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AF71CB8" w:rsidP="531AAF95" w:rsidRDefault="7AF71CB8" w14:paraId="0C58EC3E" w14:textId="19B832B0">
      <w:pPr>
        <w:pStyle w:val="Heading2"/>
        <w:suppressLineNumbers w:val="0"/>
        <w:bidi w:val="0"/>
        <w:spacing w:before="0" w:beforeAutospacing="off" w:after="0" w:afterAutospacing="off" w:line="279" w:lineRule="auto"/>
        <w:ind w:left="0" w:right="0"/>
        <w:jc w:val="center"/>
        <w:rPr>
          <w:rFonts w:ascii="Century Gothic" w:hAnsi="Century Gothic" w:eastAsia="Century Gothic" w:cs="Century Gothic"/>
          <w:b w:val="1"/>
          <w:bCs w:val="1"/>
          <w:i w:val="0"/>
          <w:iCs w:val="0"/>
          <w:caps w:val="0"/>
          <w:smallCaps w:val="0"/>
          <w:noProof w:val="0"/>
          <w:color w:val="auto"/>
          <w:sz w:val="28"/>
          <w:szCs w:val="28"/>
          <w:lang w:val="es-MX"/>
        </w:rPr>
      </w:pPr>
      <w:r w:rsidRPr="531AAF95" w:rsidR="7AF71CB8">
        <w:rPr>
          <w:rFonts w:ascii="Century Gothic" w:hAnsi="Century Gothic" w:eastAsia="Century Gothic" w:cs="Century Gothic"/>
          <w:b w:val="1"/>
          <w:bCs w:val="1"/>
          <w:i w:val="0"/>
          <w:iCs w:val="0"/>
          <w:caps w:val="0"/>
          <w:smallCaps w:val="0"/>
          <w:noProof w:val="0"/>
          <w:color w:val="auto"/>
          <w:sz w:val="28"/>
          <w:szCs w:val="28"/>
          <w:lang w:val="es-MX"/>
        </w:rPr>
        <w:t>Sabores</w:t>
      </w:r>
      <w:r w:rsidRPr="531AAF95" w:rsidR="7AF71CB8">
        <w:rPr>
          <w:rFonts w:ascii="Century Gothic" w:hAnsi="Century Gothic" w:eastAsia="Century Gothic" w:cs="Century Gothic"/>
          <w:b w:val="1"/>
          <w:bCs w:val="1"/>
          <w:i w:val="0"/>
          <w:iCs w:val="0"/>
          <w:caps w:val="0"/>
          <w:smallCaps w:val="0"/>
          <w:noProof w:val="0"/>
          <w:color w:val="auto"/>
          <w:sz w:val="28"/>
          <w:szCs w:val="28"/>
          <w:lang w:val="es-MX"/>
        </w:rPr>
        <w:t xml:space="preserve"> del Sur: </w:t>
      </w:r>
      <w:r w:rsidRPr="531AAF95" w:rsidR="5CB4B281">
        <w:rPr>
          <w:rFonts w:ascii="Century Gothic" w:hAnsi="Century Gothic" w:eastAsia="Century Gothic" w:cs="Century Gothic"/>
          <w:b w:val="1"/>
          <w:bCs w:val="1"/>
          <w:i w:val="0"/>
          <w:iCs w:val="0"/>
          <w:caps w:val="0"/>
          <w:smallCaps w:val="0"/>
          <w:noProof w:val="0"/>
          <w:color w:val="auto"/>
          <w:sz w:val="28"/>
          <w:szCs w:val="28"/>
          <w:lang w:val="es-MX"/>
        </w:rPr>
        <w:t>un viaje por</w:t>
      </w:r>
      <w:r w:rsidRPr="531AAF95" w:rsidR="7AF71CB8">
        <w:rPr>
          <w:rFonts w:ascii="Century Gothic" w:hAnsi="Century Gothic" w:eastAsia="Century Gothic" w:cs="Century Gothic"/>
          <w:b w:val="1"/>
          <w:bCs w:val="1"/>
          <w:i w:val="0"/>
          <w:iCs w:val="0"/>
          <w:caps w:val="0"/>
          <w:smallCaps w:val="0"/>
          <w:noProof w:val="0"/>
          <w:color w:val="auto"/>
          <w:sz w:val="28"/>
          <w:szCs w:val="28"/>
          <w:lang w:val="es-MX"/>
        </w:rPr>
        <w:t xml:space="preserve"> Estados Unidos para celebrar diversidad culinaria</w:t>
      </w:r>
    </w:p>
    <w:p w:rsidR="5F69C54D" w:rsidP="5F69C54D" w:rsidRDefault="5F69C54D" w14:paraId="25BEB1A3" w14:textId="7AFA0EA0">
      <w:pPr>
        <w:pStyle w:val="Normal"/>
        <w:bidi w:val="0"/>
        <w:rPr>
          <w:rFonts w:ascii="Century Gothic" w:hAnsi="Century Gothic" w:eastAsia="Century Gothic" w:cs="Century Gothic"/>
          <w:noProof w:val="0"/>
          <w:color w:val="auto"/>
          <w:sz w:val="22"/>
          <w:szCs w:val="22"/>
          <w:lang w:val="es-MX"/>
        </w:rPr>
      </w:pPr>
    </w:p>
    <w:p xmlns:wp14="http://schemas.microsoft.com/office/word/2010/wordml" w:rsidP="094471BF" wp14:paraId="235B6272" wp14:textId="7342FC1B">
      <w:pPr>
        <w:pStyle w:val="Normal"/>
        <w:jc w:val="center"/>
        <w:rPr>
          <w:rFonts w:ascii="Century Gothic" w:hAnsi="Century Gothic" w:eastAsia="Century Gothic" w:cs="Century Gothic"/>
          <w:b w:val="0"/>
          <w:bCs w:val="0"/>
          <w:i w:val="1"/>
          <w:iCs w:val="1"/>
          <w:caps w:val="0"/>
          <w:smallCaps w:val="0"/>
          <w:noProof w:val="0"/>
          <w:color w:val="auto"/>
          <w:sz w:val="22"/>
          <w:szCs w:val="22"/>
          <w:lang w:val="es-MX"/>
        </w:rPr>
      </w:pPr>
      <w:r w:rsidRPr="094471BF" w:rsidR="19CBB865">
        <w:rPr>
          <w:rFonts w:ascii="Century Gothic" w:hAnsi="Century Gothic" w:eastAsia="Century Gothic" w:cs="Century Gothic"/>
          <w:b w:val="0"/>
          <w:bCs w:val="0"/>
          <w:i w:val="1"/>
          <w:iCs w:val="1"/>
          <w:caps w:val="0"/>
          <w:smallCaps w:val="0"/>
          <w:noProof w:val="0"/>
          <w:color w:val="auto"/>
          <w:sz w:val="22"/>
          <w:szCs w:val="22"/>
          <w:lang w:val="es-MX"/>
        </w:rPr>
        <w:t>Desde las montañas hasta el mar, el Sur de Estados Unidos ofrece una ruta gastronómica sin igual, ahora reconocida por la Guía MICHELIN.</w:t>
      </w:r>
    </w:p>
    <w:p w:rsidR="094471BF" w:rsidP="094471BF" w:rsidRDefault="094471BF" w14:paraId="6621E826" w14:textId="1FC961A9">
      <w:pPr>
        <w:pStyle w:val="Normal"/>
        <w:jc w:val="center"/>
        <w:rPr>
          <w:rFonts w:ascii="Century Gothic" w:hAnsi="Century Gothic" w:eastAsia="Century Gothic" w:cs="Century Gothic"/>
          <w:b w:val="0"/>
          <w:bCs w:val="0"/>
          <w:i w:val="1"/>
          <w:iCs w:val="1"/>
          <w:caps w:val="0"/>
          <w:smallCaps w:val="0"/>
          <w:noProof w:val="0"/>
          <w:color w:val="auto"/>
          <w:sz w:val="22"/>
          <w:szCs w:val="22"/>
          <w:lang w:val="es-MX"/>
        </w:rPr>
      </w:pPr>
    </w:p>
    <w:p xmlns:wp14="http://schemas.microsoft.com/office/word/2010/wordml" w:rsidP="094471BF" wp14:paraId="4E1241F6" wp14:textId="36DCD099">
      <w:pPr>
        <w:pStyle w:val="Normal"/>
        <w:jc w:val="both"/>
        <w:rPr>
          <w:rFonts w:ascii="Century Gothic" w:hAnsi="Century Gothic" w:eastAsia="Century Gothic" w:cs="Century Gothic"/>
          <w:b w:val="0"/>
          <w:bCs w:val="0"/>
          <w:i w:val="1"/>
          <w:iCs w:val="1"/>
          <w:caps w:val="0"/>
          <w:smallCaps w:val="0"/>
          <w:noProof w:val="0"/>
          <w:color w:val="auto"/>
          <w:sz w:val="20"/>
          <w:szCs w:val="20"/>
          <w:lang w:val="es-MX"/>
        </w:rPr>
      </w:pPr>
      <w:r w:rsidRPr="094471BF" w:rsidR="19CBB865">
        <w:rPr>
          <w:rFonts w:ascii="Century Gothic" w:hAnsi="Century Gothic" w:eastAsia="Century Gothic" w:cs="Century Gothic"/>
          <w:b w:val="0"/>
          <w:bCs w:val="0"/>
          <w:i w:val="0"/>
          <w:iCs w:val="0"/>
          <w:caps w:val="0"/>
          <w:smallCaps w:val="0"/>
          <w:noProof w:val="0"/>
          <w:color w:val="auto"/>
          <w:sz w:val="22"/>
          <w:szCs w:val="22"/>
          <w:lang w:val="es-MX"/>
        </w:rPr>
        <w:t>El Sur de Estados Unidos vive un momento dorado. Más allá de sus paisajes cautivadores, música que conecta con las raíces y ciudades con carácter propio, esta región se consolida como uno de los destinos gastronómicos más vibrantes del país. La reciente inclusión del sur en la nueva edición americana de la Guía MICHELIN, con Asheville, Carolina del Norte como uno de los epicentros, confirma lo que los amantes de la buena mesa ya sabían: aquí se come extraordinariamente bien.</w:t>
      </w:r>
    </w:p>
    <w:p xmlns:wp14="http://schemas.microsoft.com/office/word/2010/wordml" w:rsidP="5F69C54D" wp14:paraId="205D4B65" wp14:textId="2B194EA8">
      <w:pPr>
        <w:pStyle w:val="Normal"/>
        <w:jc w:val="both"/>
      </w:pPr>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xml:space="preserve">Un viaje culinario por el sur puede comenzar en las alturas, en los caminos que atraviesan las </w:t>
      </w:r>
      <w:hyperlink r:id="R8f8bbdc8988c4c56">
        <w:r w:rsidRPr="094471BF" w:rsidR="19CBB865">
          <w:rPr>
            <w:rStyle w:val="Hyperlink"/>
            <w:rFonts w:ascii="Century Gothic" w:hAnsi="Century Gothic" w:eastAsia="Century Gothic" w:cs="Century Gothic"/>
            <w:b w:val="0"/>
            <w:bCs w:val="0"/>
            <w:i w:val="0"/>
            <w:iCs w:val="0"/>
            <w:caps w:val="0"/>
            <w:smallCaps w:val="0"/>
            <w:noProof w:val="0"/>
            <w:sz w:val="22"/>
            <w:szCs w:val="22"/>
            <w:lang w:val="es-MX"/>
          </w:rPr>
          <w:t>Grandes Montañas Humeantes</w:t>
        </w:r>
      </w:hyperlink>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xml:space="preserve">, y terminar frente al mar, con una copa de vino y un plato de ostras. La </w:t>
      </w:r>
      <w:r w:rsidRPr="094471BF" w:rsidR="22E9512A">
        <w:rPr>
          <w:rFonts w:ascii="Century Gothic" w:hAnsi="Century Gothic" w:eastAsia="Century Gothic" w:cs="Century Gothic"/>
          <w:b w:val="0"/>
          <w:bCs w:val="0"/>
          <w:i w:val="0"/>
          <w:iCs w:val="0"/>
          <w:caps w:val="0"/>
          <w:smallCaps w:val="0"/>
          <w:noProof w:val="0"/>
          <w:color w:val="auto"/>
          <w:sz w:val="22"/>
          <w:szCs w:val="22"/>
          <w:lang w:val="es-MX"/>
        </w:rPr>
        <w:t>c</w:t>
      </w:r>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xml:space="preserve">arretera </w:t>
      </w:r>
      <w:r w:rsidRPr="094471BF" w:rsidR="5EFF2A36">
        <w:rPr>
          <w:rFonts w:ascii="Century Gothic" w:hAnsi="Century Gothic" w:eastAsia="Century Gothic" w:cs="Century Gothic"/>
          <w:b w:val="0"/>
          <w:bCs w:val="0"/>
          <w:i w:val="0"/>
          <w:iCs w:val="0"/>
          <w:caps w:val="0"/>
          <w:smallCaps w:val="0"/>
          <w:noProof w:val="0"/>
          <w:color w:val="auto"/>
          <w:sz w:val="22"/>
          <w:szCs w:val="22"/>
          <w:lang w:val="es-MX"/>
        </w:rPr>
        <w:t>c</w:t>
      </w:r>
      <w:r w:rsidRPr="094471BF" w:rsidR="19CBB865">
        <w:rPr>
          <w:rFonts w:ascii="Century Gothic" w:hAnsi="Century Gothic" w:eastAsia="Century Gothic" w:cs="Century Gothic"/>
          <w:b w:val="0"/>
          <w:bCs w:val="0"/>
          <w:i w:val="0"/>
          <w:iCs w:val="0"/>
          <w:caps w:val="0"/>
          <w:smallCaps w:val="0"/>
          <w:noProof w:val="0"/>
          <w:color w:val="auto"/>
          <w:sz w:val="22"/>
          <w:szCs w:val="22"/>
          <w:lang w:val="es-MX"/>
        </w:rPr>
        <w:t>ostera de</w:t>
      </w:r>
      <w:r w:rsidRPr="094471BF" w:rsidR="59380F90">
        <w:rPr>
          <w:rFonts w:ascii="Century Gothic" w:hAnsi="Century Gothic" w:eastAsia="Century Gothic" w:cs="Century Gothic"/>
          <w:b w:val="0"/>
          <w:bCs w:val="0"/>
          <w:i w:val="0"/>
          <w:iCs w:val="0"/>
          <w:caps w:val="0"/>
          <w:smallCaps w:val="0"/>
          <w:noProof w:val="0"/>
          <w:color w:val="auto"/>
          <w:sz w:val="22"/>
          <w:szCs w:val="22"/>
          <w:lang w:val="es-MX"/>
        </w:rPr>
        <w:t xml:space="preserve"> más de</w:t>
      </w:r>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xml:space="preserve"> 1,9</w:t>
      </w:r>
      <w:r w:rsidRPr="094471BF" w:rsidR="19446B2A">
        <w:rPr>
          <w:rFonts w:ascii="Century Gothic" w:hAnsi="Century Gothic" w:eastAsia="Century Gothic" w:cs="Century Gothic"/>
          <w:b w:val="0"/>
          <w:bCs w:val="0"/>
          <w:i w:val="0"/>
          <w:iCs w:val="0"/>
          <w:caps w:val="0"/>
          <w:smallCaps w:val="0"/>
          <w:noProof w:val="0"/>
          <w:color w:val="auto"/>
          <w:sz w:val="22"/>
          <w:szCs w:val="22"/>
          <w:lang w:val="es-MX"/>
        </w:rPr>
        <w:t>00</w:t>
      </w:r>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xml:space="preserve"> kilómetros, que conecta las faldas de las </w:t>
      </w:r>
      <w:hyperlink r:id="R149adb231f3e4ec8">
        <w:r w:rsidRPr="094471BF" w:rsidR="19CBB865">
          <w:rPr>
            <w:rStyle w:val="Hyperlink"/>
            <w:rFonts w:ascii="Century Gothic" w:hAnsi="Century Gothic" w:eastAsia="Century Gothic" w:cs="Century Gothic"/>
            <w:b w:val="0"/>
            <w:bCs w:val="0"/>
            <w:i w:val="0"/>
            <w:iCs w:val="0"/>
            <w:caps w:val="0"/>
            <w:smallCaps w:val="0"/>
            <w:noProof w:val="0"/>
            <w:sz w:val="22"/>
            <w:szCs w:val="22"/>
            <w:lang w:val="es-MX"/>
          </w:rPr>
          <w:t>Montañas Blue Ridge</w:t>
        </w:r>
      </w:hyperlink>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xml:space="preserve"> con la costa atlántica, es el escenario perfecto para una travesía de sabores que honra el pasado e impulsa el futuro.</w:t>
      </w:r>
    </w:p>
    <w:p w:rsidR="5D55A9E6" w:rsidP="094471BF" w:rsidRDefault="5D55A9E6" w14:paraId="40A1A960" w14:textId="539F5D8C">
      <w:pPr>
        <w:pStyle w:val="Normal"/>
        <w:jc w:val="both"/>
      </w:pPr>
      <w:r w:rsidRPr="094471BF" w:rsidR="5D55A9E6">
        <w:rPr>
          <w:rFonts w:ascii="Century Gothic" w:hAnsi="Century Gothic" w:eastAsia="Century Gothic" w:cs="Century Gothic"/>
          <w:b w:val="0"/>
          <w:bCs w:val="0"/>
          <w:i w:val="0"/>
          <w:iCs w:val="0"/>
          <w:caps w:val="0"/>
          <w:smallCaps w:val="0"/>
          <w:noProof w:val="0"/>
          <w:color w:val="auto"/>
          <w:sz w:val="22"/>
          <w:szCs w:val="22"/>
          <w:lang w:val="es-MX"/>
        </w:rPr>
        <w:t xml:space="preserve">Para quienes buscan algo más que </w:t>
      </w:r>
      <w:r w:rsidRPr="094471BF" w:rsidR="037E18AC">
        <w:rPr>
          <w:rFonts w:ascii="Century Gothic" w:hAnsi="Century Gothic" w:eastAsia="Century Gothic" w:cs="Century Gothic"/>
          <w:b w:val="0"/>
          <w:bCs w:val="0"/>
          <w:i w:val="0"/>
          <w:iCs w:val="0"/>
          <w:caps w:val="0"/>
          <w:smallCaps w:val="0"/>
          <w:noProof w:val="0"/>
          <w:color w:val="auto"/>
          <w:sz w:val="22"/>
          <w:szCs w:val="22"/>
          <w:lang w:val="es-MX"/>
        </w:rPr>
        <w:t>comer delicioso</w:t>
      </w:r>
      <w:r w:rsidRPr="094471BF" w:rsidR="5D55A9E6">
        <w:rPr>
          <w:rFonts w:ascii="Century Gothic" w:hAnsi="Century Gothic" w:eastAsia="Century Gothic" w:cs="Century Gothic"/>
          <w:b w:val="0"/>
          <w:bCs w:val="0"/>
          <w:i w:val="0"/>
          <w:iCs w:val="0"/>
          <w:caps w:val="0"/>
          <w:smallCaps w:val="0"/>
          <w:noProof w:val="0"/>
          <w:color w:val="auto"/>
          <w:sz w:val="22"/>
          <w:szCs w:val="22"/>
          <w:lang w:val="es-MX"/>
        </w:rPr>
        <w:t xml:space="preserve"> —una conexión emocional, un sentido de pertenencia, una experiencia que deje huella— el sur es una invitación abierta a explorar con los cinco sentidos. Porque aquí, la comida no solo se prueba: se vive.</w:t>
      </w:r>
    </w:p>
    <w:p xmlns:wp14="http://schemas.microsoft.com/office/word/2010/wordml" w:rsidP="094471BF" wp14:paraId="40460C98" wp14:textId="12C3ACEF">
      <w:pPr>
        <w:pStyle w:val="ListParagraph"/>
        <w:numPr>
          <w:ilvl w:val="0"/>
          <w:numId w:val="3"/>
        </w:numPr>
        <w:ind/>
        <w:jc w:val="both"/>
        <w:rPr>
          <w:rFonts w:ascii="Century Gothic" w:hAnsi="Century Gothic" w:eastAsia="Century Gothic" w:cs="Century Gothic"/>
          <w:b w:val="0"/>
          <w:bCs w:val="0"/>
          <w:i w:val="0"/>
          <w:iCs w:val="0"/>
          <w:caps w:val="0"/>
          <w:smallCaps w:val="0"/>
          <w:noProof w:val="0"/>
          <w:color w:val="auto"/>
          <w:sz w:val="24"/>
          <w:szCs w:val="24"/>
          <w:lang w:val="es-MX"/>
        </w:rPr>
      </w:pPr>
      <w:r w:rsidRPr="094471BF" w:rsidR="19CBB865">
        <w:rPr>
          <w:rFonts w:ascii="Century Gothic" w:hAnsi="Century Gothic" w:eastAsia="Century Gothic" w:cs="Century Gothic"/>
          <w:b w:val="1"/>
          <w:bCs w:val="1"/>
          <w:i w:val="0"/>
          <w:iCs w:val="0"/>
          <w:caps w:val="0"/>
          <w:smallCaps w:val="0"/>
          <w:noProof w:val="0"/>
          <w:sz w:val="22"/>
          <w:szCs w:val="22"/>
          <w:lang w:val="es-MX"/>
        </w:rPr>
        <w:t>Virginia Occidental</w:t>
      </w:r>
      <w:r w:rsidRPr="094471BF" w:rsidR="7A61431B">
        <w:rPr>
          <w:rFonts w:ascii="Century Gothic" w:hAnsi="Century Gothic" w:eastAsia="Century Gothic" w:cs="Century Gothic"/>
          <w:b w:val="1"/>
          <w:bCs w:val="1"/>
          <w:i w:val="0"/>
          <w:iCs w:val="0"/>
          <w:caps w:val="0"/>
          <w:smallCaps w:val="0"/>
          <w:noProof w:val="0"/>
          <w:sz w:val="22"/>
          <w:szCs w:val="22"/>
          <w:lang w:val="es-MX"/>
        </w:rPr>
        <w:t>:</w:t>
      </w:r>
      <w:r w:rsidRPr="094471BF" w:rsidR="7A61431B">
        <w:rPr>
          <w:rFonts w:ascii="Century Gothic" w:hAnsi="Century Gothic" w:eastAsia="Century Gothic" w:cs="Century Gothic"/>
          <w:b w:val="1"/>
          <w:bCs w:val="1"/>
          <w:i w:val="0"/>
          <w:iCs w:val="0"/>
          <w:caps w:val="0"/>
          <w:smallCaps w:val="0"/>
          <w:noProof w:val="0"/>
          <w:sz w:val="24"/>
          <w:szCs w:val="24"/>
          <w:lang w:val="es-MX"/>
        </w:rPr>
        <w:t xml:space="preserve"> </w:t>
      </w:r>
      <w:hyperlink r:id="R9a1f866482e24372">
        <w:r w:rsidRPr="094471BF" w:rsidR="19CBB865">
          <w:rPr>
            <w:rStyle w:val="Hyperlink"/>
            <w:rFonts w:ascii="Century Gothic" w:hAnsi="Century Gothic" w:eastAsia="Century Gothic" w:cs="Century Gothic"/>
            <w:b w:val="0"/>
            <w:bCs w:val="0"/>
            <w:i w:val="0"/>
            <w:iCs w:val="0"/>
            <w:caps w:val="0"/>
            <w:smallCaps w:val="0"/>
            <w:noProof w:val="0"/>
            <w:sz w:val="22"/>
            <w:szCs w:val="22"/>
            <w:lang w:val="es-MX"/>
          </w:rPr>
          <w:t>Este estado montañoso</w:t>
        </w:r>
      </w:hyperlink>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xml:space="preserve"> celebra el regreso anual de la rampa, un puerro silvestre con sabor intenso que marca el inicio de la primavera en sus menús. Las festividades locales giran en torno a este ingrediente, que se saltea, encurte o sirve en sopas. Otro ícono local es la manzana </w:t>
      </w:r>
      <w:r w:rsidRPr="094471BF" w:rsidR="19CBB865">
        <w:rPr>
          <w:rFonts w:ascii="Century Gothic" w:hAnsi="Century Gothic" w:eastAsia="Century Gothic" w:cs="Century Gothic"/>
          <w:b w:val="0"/>
          <w:bCs w:val="0"/>
          <w:i w:val="1"/>
          <w:iCs w:val="1"/>
          <w:caps w:val="0"/>
          <w:smallCaps w:val="0"/>
          <w:noProof w:val="0"/>
          <w:color w:val="auto"/>
          <w:sz w:val="22"/>
          <w:szCs w:val="22"/>
          <w:lang w:val="es-MX"/>
        </w:rPr>
        <w:t>Golden Delicious</w:t>
      </w:r>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originaria de esta región, protagonista en tartas, compotas y salsas para carnes.</w:t>
      </w:r>
    </w:p>
    <w:p w:rsidR="094471BF" w:rsidP="094471BF" w:rsidRDefault="094471BF" w14:paraId="1345DAB1" w14:textId="46965CA1">
      <w:pPr>
        <w:pStyle w:val="ListParagraph"/>
        <w:ind w:left="720"/>
        <w:jc w:val="both"/>
        <w:rPr>
          <w:rFonts w:ascii="Century Gothic" w:hAnsi="Century Gothic" w:eastAsia="Century Gothic" w:cs="Century Gothic"/>
          <w:b w:val="0"/>
          <w:bCs w:val="0"/>
          <w:i w:val="0"/>
          <w:iCs w:val="0"/>
          <w:caps w:val="0"/>
          <w:smallCaps w:val="0"/>
          <w:noProof w:val="0"/>
          <w:color w:val="auto"/>
          <w:sz w:val="24"/>
          <w:szCs w:val="24"/>
          <w:lang w:val="es-MX"/>
        </w:rPr>
      </w:pPr>
    </w:p>
    <w:p xmlns:wp14="http://schemas.microsoft.com/office/word/2010/wordml" w:rsidP="094471BF" wp14:paraId="2272D192" wp14:textId="736C07E4">
      <w:pPr>
        <w:pStyle w:val="ListParagraph"/>
        <w:numPr>
          <w:ilvl w:val="0"/>
          <w:numId w:val="3"/>
        </w:numPr>
        <w:ind/>
        <w:jc w:val="both"/>
        <w:rPr>
          <w:rFonts w:ascii="Century Gothic" w:hAnsi="Century Gothic" w:eastAsia="Century Gothic" w:cs="Century Gothic"/>
          <w:b w:val="1"/>
          <w:bCs w:val="1"/>
          <w:i w:val="0"/>
          <w:iCs w:val="0"/>
          <w:caps w:val="0"/>
          <w:smallCaps w:val="0"/>
          <w:noProof w:val="0"/>
          <w:color w:val="auto"/>
          <w:sz w:val="24"/>
          <w:szCs w:val="24"/>
          <w:lang w:val="es-MX"/>
        </w:rPr>
      </w:pPr>
      <w:r w:rsidRPr="094471BF" w:rsidR="19CBB865">
        <w:rPr>
          <w:rFonts w:ascii="Century Gothic" w:hAnsi="Century Gothic" w:eastAsia="Century Gothic" w:cs="Century Gothic"/>
          <w:b w:val="1"/>
          <w:bCs w:val="1"/>
          <w:i w:val="0"/>
          <w:iCs w:val="0"/>
          <w:caps w:val="0"/>
          <w:smallCaps w:val="0"/>
          <w:noProof w:val="0"/>
          <w:sz w:val="22"/>
          <w:szCs w:val="22"/>
          <w:lang w:val="es-MX"/>
        </w:rPr>
        <w:t>Georgia</w:t>
      </w:r>
      <w:r w:rsidRPr="094471BF" w:rsidR="21DCB9A9">
        <w:rPr>
          <w:rFonts w:ascii="Century Gothic" w:hAnsi="Century Gothic" w:eastAsia="Century Gothic" w:cs="Century Gothic"/>
          <w:b w:val="1"/>
          <w:bCs w:val="1"/>
          <w:i w:val="0"/>
          <w:iCs w:val="0"/>
          <w:caps w:val="0"/>
          <w:smallCaps w:val="0"/>
          <w:noProof w:val="0"/>
          <w:sz w:val="22"/>
          <w:szCs w:val="22"/>
          <w:lang w:val="es-MX"/>
        </w:rPr>
        <w:t xml:space="preserve">: </w:t>
      </w:r>
      <w:r w:rsidRPr="094471BF" w:rsidR="19CBB865">
        <w:rPr>
          <w:rFonts w:ascii="Century Gothic" w:hAnsi="Century Gothic" w:eastAsia="Century Gothic" w:cs="Century Gothic"/>
          <w:b w:val="0"/>
          <w:bCs w:val="0"/>
          <w:i w:val="0"/>
          <w:iCs w:val="0"/>
          <w:caps w:val="0"/>
          <w:smallCaps w:val="0"/>
          <w:noProof w:val="0"/>
          <w:color w:val="auto"/>
          <w:sz w:val="22"/>
          <w:szCs w:val="22"/>
          <w:lang w:val="es-MX"/>
        </w:rPr>
        <w:t>Conocido como el “Estado del</w:t>
      </w:r>
      <w:r w:rsidRPr="094471BF" w:rsidR="62C10E7E">
        <w:rPr>
          <w:rFonts w:ascii="Century Gothic" w:hAnsi="Century Gothic" w:eastAsia="Century Gothic" w:cs="Century Gothic"/>
          <w:b w:val="0"/>
          <w:bCs w:val="0"/>
          <w:i w:val="0"/>
          <w:iCs w:val="0"/>
          <w:caps w:val="0"/>
          <w:smallCaps w:val="0"/>
          <w:noProof w:val="0"/>
          <w:color w:val="auto"/>
          <w:sz w:val="22"/>
          <w:szCs w:val="22"/>
          <w:lang w:val="es-MX"/>
        </w:rPr>
        <w:t xml:space="preserve"> durazno</w:t>
      </w:r>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xml:space="preserve">”, </w:t>
      </w:r>
      <w:hyperlink r:id="R72e89dd5284a4ea6">
        <w:r w:rsidRPr="094471BF" w:rsidR="19CBB865">
          <w:rPr>
            <w:rStyle w:val="Hyperlink"/>
            <w:rFonts w:ascii="Century Gothic" w:hAnsi="Century Gothic" w:eastAsia="Century Gothic" w:cs="Century Gothic"/>
            <w:b w:val="0"/>
            <w:bCs w:val="0"/>
            <w:i w:val="0"/>
            <w:iCs w:val="0"/>
            <w:caps w:val="0"/>
            <w:smallCaps w:val="0"/>
            <w:noProof w:val="0"/>
            <w:sz w:val="22"/>
            <w:szCs w:val="22"/>
            <w:lang w:val="es-MX"/>
          </w:rPr>
          <w:t>Georgia</w:t>
        </w:r>
      </w:hyperlink>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xml:space="preserve"> eleva esta fruta a otra dimensión: se encuentra en postres caseros, mermeladas artesanales, ensaladas frescas y hasta en cocteles con bourbon. Atlanta, su capital, vibra con una escena gastronómica diversa que fusiona cocina sureña con técnicas globales.</w:t>
      </w:r>
    </w:p>
    <w:p xmlns:wp14="http://schemas.microsoft.com/office/word/2010/wordml" w:rsidP="094471BF" wp14:paraId="7359BF4C" wp14:textId="5EFF27C0">
      <w:pPr>
        <w:pStyle w:val="ListParagraph"/>
        <w:ind w:left="720"/>
        <w:jc w:val="both"/>
        <w:rPr>
          <w:rFonts w:ascii="Century Gothic" w:hAnsi="Century Gothic" w:eastAsia="Century Gothic" w:cs="Century Gothic"/>
          <w:b w:val="1"/>
          <w:bCs w:val="1"/>
          <w:i w:val="0"/>
          <w:iCs w:val="0"/>
          <w:caps w:val="0"/>
          <w:smallCaps w:val="0"/>
          <w:noProof w:val="0"/>
          <w:color w:val="auto"/>
          <w:sz w:val="24"/>
          <w:szCs w:val="24"/>
          <w:lang w:val="es-MX"/>
        </w:rPr>
      </w:pPr>
    </w:p>
    <w:p xmlns:wp14="http://schemas.microsoft.com/office/word/2010/wordml" w:rsidP="094471BF" wp14:paraId="3FF72C63" wp14:textId="23F6C79A">
      <w:pPr>
        <w:pStyle w:val="ListParagraph"/>
        <w:numPr>
          <w:ilvl w:val="0"/>
          <w:numId w:val="3"/>
        </w:numPr>
        <w:ind/>
        <w:jc w:val="both"/>
        <w:rPr>
          <w:rFonts w:ascii="Century Gothic" w:hAnsi="Century Gothic" w:eastAsia="Century Gothic" w:cs="Century Gothic"/>
          <w:b w:val="0"/>
          <w:bCs w:val="0"/>
          <w:i w:val="0"/>
          <w:iCs w:val="0"/>
          <w:caps w:val="0"/>
          <w:smallCaps w:val="0"/>
          <w:noProof w:val="0"/>
          <w:color w:val="auto"/>
          <w:sz w:val="24"/>
          <w:szCs w:val="24"/>
          <w:lang w:val="es-MX"/>
        </w:rPr>
      </w:pPr>
      <w:r w:rsidRPr="094471BF" w:rsidR="19CBB865">
        <w:rPr>
          <w:rFonts w:ascii="Century Gothic" w:hAnsi="Century Gothic" w:eastAsia="Century Gothic" w:cs="Century Gothic"/>
          <w:b w:val="1"/>
          <w:bCs w:val="1"/>
          <w:i w:val="0"/>
          <w:iCs w:val="0"/>
          <w:caps w:val="0"/>
          <w:smallCaps w:val="0"/>
          <w:noProof w:val="0"/>
          <w:sz w:val="22"/>
          <w:szCs w:val="22"/>
          <w:lang w:val="es-MX"/>
        </w:rPr>
        <w:t>Luisiana</w:t>
      </w:r>
      <w:r w:rsidRPr="094471BF" w:rsidR="4F19B1F8">
        <w:rPr>
          <w:rFonts w:ascii="Century Gothic" w:hAnsi="Century Gothic" w:eastAsia="Century Gothic" w:cs="Century Gothic"/>
          <w:b w:val="1"/>
          <w:bCs w:val="1"/>
          <w:i w:val="0"/>
          <w:iCs w:val="0"/>
          <w:caps w:val="0"/>
          <w:smallCaps w:val="0"/>
          <w:noProof w:val="0"/>
          <w:sz w:val="22"/>
          <w:szCs w:val="22"/>
          <w:lang w:val="es-MX"/>
        </w:rPr>
        <w:t>:</w:t>
      </w:r>
      <w:r w:rsidRPr="094471BF" w:rsidR="4F19B1F8">
        <w:rPr>
          <w:rFonts w:ascii="Century Gothic" w:hAnsi="Century Gothic" w:eastAsia="Century Gothic" w:cs="Century Gothic"/>
          <w:b w:val="1"/>
          <w:bCs w:val="1"/>
          <w:i w:val="0"/>
          <w:iCs w:val="0"/>
          <w:caps w:val="0"/>
          <w:smallCaps w:val="0"/>
          <w:noProof w:val="0"/>
          <w:color w:val="auto"/>
          <w:sz w:val="24"/>
          <w:szCs w:val="24"/>
          <w:lang w:val="es-MX"/>
        </w:rPr>
        <w:t xml:space="preserve"> </w:t>
      </w:r>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xml:space="preserve">Nueva Orleans y el </w:t>
      </w:r>
      <w:hyperlink r:id="R5ab4cb30170640d5">
        <w:r w:rsidRPr="094471BF" w:rsidR="19CBB865">
          <w:rPr>
            <w:rStyle w:val="Hyperlink"/>
            <w:rFonts w:ascii="Century Gothic" w:hAnsi="Century Gothic" w:eastAsia="Century Gothic" w:cs="Century Gothic"/>
            <w:b w:val="0"/>
            <w:bCs w:val="0"/>
            <w:i w:val="0"/>
            <w:iCs w:val="0"/>
            <w:caps w:val="0"/>
            <w:smallCaps w:val="0"/>
            <w:noProof w:val="0"/>
            <w:sz w:val="22"/>
            <w:szCs w:val="22"/>
            <w:lang w:val="es-MX"/>
          </w:rPr>
          <w:t>sur del estado</w:t>
        </w:r>
      </w:hyperlink>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xml:space="preserve"> son sinónimos de cocina criolla y </w:t>
      </w:r>
      <w:r w:rsidRPr="094471BF" w:rsidR="19CBB865">
        <w:rPr>
          <w:rFonts w:ascii="Century Gothic" w:hAnsi="Century Gothic" w:eastAsia="Century Gothic" w:cs="Century Gothic"/>
          <w:b w:val="0"/>
          <w:bCs w:val="0"/>
          <w:i w:val="0"/>
          <w:iCs w:val="0"/>
          <w:caps w:val="0"/>
          <w:smallCaps w:val="0"/>
          <w:noProof w:val="0"/>
          <w:color w:val="auto"/>
          <w:sz w:val="22"/>
          <w:szCs w:val="22"/>
          <w:lang w:val="es-MX"/>
        </w:rPr>
        <w:t>cajún</w:t>
      </w:r>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xml:space="preserve">: </w:t>
      </w:r>
      <w:r w:rsidRPr="094471BF" w:rsidR="19CBB865">
        <w:rPr>
          <w:rFonts w:ascii="Century Gothic" w:hAnsi="Century Gothic" w:eastAsia="Century Gothic" w:cs="Century Gothic"/>
          <w:b w:val="0"/>
          <w:bCs w:val="0"/>
          <w:i w:val="0"/>
          <w:iCs w:val="0"/>
          <w:caps w:val="0"/>
          <w:smallCaps w:val="0"/>
          <w:noProof w:val="0"/>
          <w:color w:val="auto"/>
          <w:sz w:val="22"/>
          <w:szCs w:val="22"/>
          <w:lang w:val="es-MX"/>
        </w:rPr>
        <w:t>gumbo</w:t>
      </w:r>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xml:space="preserve">, jambalaya, </w:t>
      </w:r>
      <w:r w:rsidRPr="094471BF" w:rsidR="19CBB865">
        <w:rPr>
          <w:rFonts w:ascii="Century Gothic" w:hAnsi="Century Gothic" w:eastAsia="Century Gothic" w:cs="Century Gothic"/>
          <w:b w:val="0"/>
          <w:bCs w:val="0"/>
          <w:i w:val="0"/>
          <w:iCs w:val="0"/>
          <w:caps w:val="0"/>
          <w:smallCaps w:val="0"/>
          <w:noProof w:val="0"/>
          <w:color w:val="auto"/>
          <w:sz w:val="22"/>
          <w:szCs w:val="22"/>
          <w:lang w:val="es-MX"/>
        </w:rPr>
        <w:t>étouffée</w:t>
      </w:r>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xml:space="preserve"> y </w:t>
      </w:r>
      <w:r w:rsidRPr="094471BF" w:rsidR="19CBB865">
        <w:rPr>
          <w:rFonts w:ascii="Century Gothic" w:hAnsi="Century Gothic" w:eastAsia="Century Gothic" w:cs="Century Gothic"/>
          <w:b w:val="0"/>
          <w:bCs w:val="0"/>
          <w:i w:val="0"/>
          <w:iCs w:val="0"/>
          <w:caps w:val="0"/>
          <w:smallCaps w:val="0"/>
          <w:noProof w:val="0"/>
          <w:color w:val="auto"/>
          <w:sz w:val="22"/>
          <w:szCs w:val="22"/>
          <w:lang w:val="es-MX"/>
        </w:rPr>
        <w:t>po</w:t>
      </w:r>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xml:space="preserve">’ </w:t>
      </w:r>
      <w:r w:rsidRPr="094471BF" w:rsidR="19CBB865">
        <w:rPr>
          <w:rFonts w:ascii="Century Gothic" w:hAnsi="Century Gothic" w:eastAsia="Century Gothic" w:cs="Century Gothic"/>
          <w:b w:val="0"/>
          <w:bCs w:val="0"/>
          <w:i w:val="0"/>
          <w:iCs w:val="0"/>
          <w:caps w:val="0"/>
          <w:smallCaps w:val="0"/>
          <w:noProof w:val="0"/>
          <w:color w:val="auto"/>
          <w:sz w:val="22"/>
          <w:szCs w:val="22"/>
          <w:lang w:val="es-MX"/>
        </w:rPr>
        <w:t>boys</w:t>
      </w:r>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xml:space="preserve"> rebosan de historia y sazón. Con raíces francesas, africanas y españolas, esta cocina se distingue por sus especias, su sofrito (conocido como “la santa trinidad”) y el uso del marisco fresco del Golfo.</w:t>
      </w:r>
    </w:p>
    <w:p w:rsidR="094471BF" w:rsidP="094471BF" w:rsidRDefault="094471BF" w14:paraId="33452C0F" w14:textId="33EA3D84">
      <w:pPr>
        <w:pStyle w:val="ListParagraph"/>
        <w:ind w:left="720"/>
        <w:jc w:val="both"/>
        <w:rPr>
          <w:rFonts w:ascii="Century Gothic" w:hAnsi="Century Gothic" w:eastAsia="Century Gothic" w:cs="Century Gothic"/>
          <w:b w:val="0"/>
          <w:bCs w:val="0"/>
          <w:i w:val="0"/>
          <w:iCs w:val="0"/>
          <w:caps w:val="0"/>
          <w:smallCaps w:val="0"/>
          <w:noProof w:val="0"/>
          <w:color w:val="auto"/>
          <w:sz w:val="24"/>
          <w:szCs w:val="24"/>
          <w:lang w:val="es-MX"/>
        </w:rPr>
      </w:pPr>
    </w:p>
    <w:p xmlns:wp14="http://schemas.microsoft.com/office/word/2010/wordml" w:rsidP="094471BF" wp14:paraId="5639D0B0" wp14:textId="1C0D232B">
      <w:pPr>
        <w:pStyle w:val="ListParagraph"/>
        <w:numPr>
          <w:ilvl w:val="0"/>
          <w:numId w:val="1"/>
        </w:numPr>
        <w:ind/>
        <w:jc w:val="both"/>
        <w:rPr>
          <w:rFonts w:ascii="Century Gothic" w:hAnsi="Century Gothic" w:eastAsia="Century Gothic" w:cs="Century Gothic"/>
          <w:b w:val="0"/>
          <w:bCs w:val="0"/>
          <w:i w:val="0"/>
          <w:iCs w:val="0"/>
          <w:caps w:val="0"/>
          <w:smallCaps w:val="0"/>
          <w:noProof w:val="0"/>
          <w:color w:val="auto"/>
          <w:sz w:val="24"/>
          <w:szCs w:val="24"/>
          <w:lang w:val="es-MX"/>
        </w:rPr>
      </w:pPr>
      <w:r w:rsidRPr="094471BF" w:rsidR="19CBB865">
        <w:rPr>
          <w:rFonts w:ascii="Century Gothic" w:hAnsi="Century Gothic" w:eastAsia="Century Gothic" w:cs="Century Gothic"/>
          <w:b w:val="1"/>
          <w:bCs w:val="1"/>
          <w:i w:val="0"/>
          <w:iCs w:val="0"/>
          <w:caps w:val="0"/>
          <w:smallCaps w:val="0"/>
          <w:noProof w:val="0"/>
          <w:sz w:val="22"/>
          <w:szCs w:val="22"/>
          <w:lang w:val="es-MX"/>
        </w:rPr>
        <w:t>Kentuck</w:t>
      </w:r>
      <w:r w:rsidRPr="094471BF" w:rsidR="489EFC5E">
        <w:rPr>
          <w:rFonts w:ascii="Century Gothic" w:hAnsi="Century Gothic" w:eastAsia="Century Gothic" w:cs="Century Gothic"/>
          <w:b w:val="1"/>
          <w:bCs w:val="1"/>
          <w:i w:val="0"/>
          <w:iCs w:val="0"/>
          <w:caps w:val="0"/>
          <w:smallCaps w:val="0"/>
          <w:noProof w:val="0"/>
          <w:sz w:val="22"/>
          <w:szCs w:val="22"/>
          <w:lang w:val="es-MX"/>
        </w:rPr>
        <w:t>y</w:t>
      </w:r>
      <w:r w:rsidRPr="094471BF" w:rsidR="0A9AF893">
        <w:rPr>
          <w:rFonts w:ascii="Century Gothic" w:hAnsi="Century Gothic" w:eastAsia="Century Gothic" w:cs="Century Gothic"/>
          <w:b w:val="1"/>
          <w:bCs w:val="1"/>
          <w:i w:val="0"/>
          <w:iCs w:val="0"/>
          <w:caps w:val="0"/>
          <w:smallCaps w:val="0"/>
          <w:noProof w:val="0"/>
          <w:sz w:val="22"/>
          <w:szCs w:val="22"/>
          <w:lang w:val="es-MX"/>
        </w:rPr>
        <w:t xml:space="preserve">: </w:t>
      </w:r>
      <w:hyperlink r:id="R33d574954a3446b9">
        <w:r w:rsidRPr="094471BF" w:rsidR="19CBB865">
          <w:rPr>
            <w:rStyle w:val="Hyperlink"/>
            <w:rFonts w:ascii="Century Gothic" w:hAnsi="Century Gothic" w:eastAsia="Century Gothic" w:cs="Century Gothic"/>
            <w:b w:val="0"/>
            <w:bCs w:val="0"/>
            <w:i w:val="0"/>
            <w:iCs w:val="0"/>
            <w:caps w:val="0"/>
            <w:smallCaps w:val="0"/>
            <w:noProof w:val="0"/>
            <w:sz w:val="22"/>
            <w:szCs w:val="22"/>
            <w:lang w:val="es-MX"/>
          </w:rPr>
          <w:t xml:space="preserve">La </w:t>
        </w:r>
        <w:r w:rsidRPr="094471BF" w:rsidR="2AB29A7F">
          <w:rPr>
            <w:rStyle w:val="Hyperlink"/>
            <w:rFonts w:ascii="Century Gothic" w:hAnsi="Century Gothic" w:eastAsia="Century Gothic" w:cs="Century Gothic"/>
            <w:b w:val="0"/>
            <w:bCs w:val="0"/>
            <w:i w:val="0"/>
            <w:iCs w:val="0"/>
            <w:caps w:val="0"/>
            <w:smallCaps w:val="0"/>
            <w:noProof w:val="0"/>
            <w:sz w:val="22"/>
            <w:szCs w:val="22"/>
            <w:lang w:val="es-MX"/>
          </w:rPr>
          <w:t>r</w:t>
        </w:r>
        <w:r w:rsidRPr="094471BF" w:rsidR="19CBB865">
          <w:rPr>
            <w:rStyle w:val="Hyperlink"/>
            <w:rFonts w:ascii="Century Gothic" w:hAnsi="Century Gothic" w:eastAsia="Century Gothic" w:cs="Century Gothic"/>
            <w:b w:val="0"/>
            <w:bCs w:val="0"/>
            <w:i w:val="0"/>
            <w:iCs w:val="0"/>
            <w:caps w:val="0"/>
            <w:smallCaps w:val="0"/>
            <w:noProof w:val="0"/>
            <w:sz w:val="22"/>
            <w:szCs w:val="22"/>
            <w:lang w:val="es-MX"/>
          </w:rPr>
          <w:t>uta del Bourbon</w:t>
        </w:r>
      </w:hyperlink>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xml:space="preserve"> ofrece una experiencia multisensorial</w:t>
      </w:r>
      <w:r w:rsidRPr="094471BF" w:rsidR="4C1AD7DE">
        <w:rPr>
          <w:rFonts w:ascii="Century Gothic" w:hAnsi="Century Gothic" w:eastAsia="Century Gothic" w:cs="Century Gothic"/>
          <w:b w:val="0"/>
          <w:bCs w:val="0"/>
          <w:i w:val="0"/>
          <w:iCs w:val="0"/>
          <w:caps w:val="0"/>
          <w:smallCaps w:val="0"/>
          <w:noProof w:val="0"/>
          <w:color w:val="auto"/>
          <w:sz w:val="22"/>
          <w:szCs w:val="22"/>
          <w:lang w:val="es-MX"/>
        </w:rPr>
        <w:t xml:space="preserve"> - </w:t>
      </w:r>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xml:space="preserve">desde catas en destilerías centenarias hasta platillos donde este licor dorado se integra en glaseados, reducciones y postres. </w:t>
      </w:r>
      <w:hyperlink r:id="Rebec46bf1acf450f">
        <w:r w:rsidRPr="094471BF" w:rsidR="19CBB865">
          <w:rPr>
            <w:rStyle w:val="Hyperlink"/>
            <w:rFonts w:ascii="Century Gothic" w:hAnsi="Century Gothic" w:eastAsia="Century Gothic" w:cs="Century Gothic"/>
            <w:b w:val="0"/>
            <w:bCs w:val="0"/>
            <w:i w:val="0"/>
            <w:iCs w:val="0"/>
            <w:caps w:val="0"/>
            <w:smallCaps w:val="0"/>
            <w:noProof w:val="0"/>
            <w:sz w:val="22"/>
            <w:szCs w:val="22"/>
            <w:lang w:val="es-MX"/>
          </w:rPr>
          <w:t>Louisville</w:t>
        </w:r>
      </w:hyperlink>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cada vez más reconocida, combina cocina de autor con productos de granja local.</w:t>
      </w:r>
    </w:p>
    <w:p w:rsidR="094471BF" w:rsidP="094471BF" w:rsidRDefault="094471BF" w14:paraId="60A6F369" w14:textId="55F3AC57">
      <w:pPr>
        <w:pStyle w:val="ListParagraph"/>
        <w:ind w:left="720"/>
        <w:jc w:val="both"/>
        <w:rPr>
          <w:rFonts w:ascii="Century Gothic" w:hAnsi="Century Gothic" w:eastAsia="Century Gothic" w:cs="Century Gothic"/>
          <w:b w:val="0"/>
          <w:bCs w:val="0"/>
          <w:i w:val="0"/>
          <w:iCs w:val="0"/>
          <w:caps w:val="0"/>
          <w:smallCaps w:val="0"/>
          <w:noProof w:val="0"/>
          <w:color w:val="auto"/>
          <w:sz w:val="24"/>
          <w:szCs w:val="24"/>
          <w:lang w:val="es-MX"/>
        </w:rPr>
      </w:pPr>
    </w:p>
    <w:p xmlns:wp14="http://schemas.microsoft.com/office/word/2010/wordml" w:rsidP="094471BF" wp14:paraId="34E7AE8F" wp14:textId="5514AA4B">
      <w:pPr>
        <w:pStyle w:val="ListParagraph"/>
        <w:numPr>
          <w:ilvl w:val="0"/>
          <w:numId w:val="1"/>
        </w:numPr>
        <w:ind/>
        <w:jc w:val="both"/>
        <w:rPr>
          <w:rFonts w:ascii="Century Gothic" w:hAnsi="Century Gothic" w:eastAsia="Century Gothic" w:cs="Century Gothic"/>
          <w:b w:val="0"/>
          <w:bCs w:val="0"/>
          <w:i w:val="0"/>
          <w:iCs w:val="0"/>
          <w:caps w:val="0"/>
          <w:smallCaps w:val="0"/>
          <w:noProof w:val="0"/>
          <w:color w:val="auto"/>
          <w:sz w:val="24"/>
          <w:szCs w:val="24"/>
          <w:lang w:val="es-MX"/>
        </w:rPr>
      </w:pPr>
      <w:r w:rsidRPr="094471BF" w:rsidR="19CBB865">
        <w:rPr>
          <w:rFonts w:ascii="Century Gothic" w:hAnsi="Century Gothic" w:eastAsia="Century Gothic" w:cs="Century Gothic"/>
          <w:b w:val="1"/>
          <w:bCs w:val="1"/>
          <w:i w:val="0"/>
          <w:iCs w:val="0"/>
          <w:caps w:val="0"/>
          <w:smallCaps w:val="0"/>
          <w:noProof w:val="0"/>
          <w:sz w:val="22"/>
          <w:szCs w:val="22"/>
          <w:lang w:val="es-MX"/>
        </w:rPr>
        <w:t>Misuri</w:t>
      </w:r>
      <w:r w:rsidRPr="094471BF" w:rsidR="7ACF761F">
        <w:rPr>
          <w:rFonts w:ascii="Century Gothic" w:hAnsi="Century Gothic" w:eastAsia="Century Gothic" w:cs="Century Gothic"/>
          <w:b w:val="1"/>
          <w:bCs w:val="1"/>
          <w:i w:val="0"/>
          <w:iCs w:val="0"/>
          <w:caps w:val="0"/>
          <w:smallCaps w:val="0"/>
          <w:noProof w:val="0"/>
          <w:sz w:val="22"/>
          <w:szCs w:val="22"/>
          <w:lang w:val="es-MX"/>
        </w:rPr>
        <w:t xml:space="preserve">: </w:t>
      </w:r>
      <w:hyperlink r:id="Rdd9c63a676054412">
        <w:r w:rsidRPr="094471BF" w:rsidR="19CBB865">
          <w:rPr>
            <w:rStyle w:val="Hyperlink"/>
            <w:rFonts w:ascii="Century Gothic" w:hAnsi="Century Gothic" w:eastAsia="Century Gothic" w:cs="Century Gothic"/>
            <w:b w:val="0"/>
            <w:bCs w:val="0"/>
            <w:i w:val="0"/>
            <w:iCs w:val="0"/>
            <w:caps w:val="0"/>
            <w:smallCaps w:val="0"/>
            <w:noProof w:val="0"/>
            <w:sz w:val="22"/>
            <w:szCs w:val="22"/>
            <w:lang w:val="es-MX"/>
          </w:rPr>
          <w:t>Kansas City</w:t>
        </w:r>
      </w:hyperlink>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xml:space="preserve"> es el corazón del BBQ al estilo del medio oeste. Aquí, las puntas de res quemadas son la estrella: crujientes por fuera, tiernas por dentro, con una mezcla perfecta de humo y especias. La ciudad también destaca por su renacimiento culinario, con chefs jóvenes que reinventan los clásicos sureños.</w:t>
      </w:r>
    </w:p>
    <w:p w:rsidR="094471BF" w:rsidP="094471BF" w:rsidRDefault="094471BF" w14:paraId="340BCECA" w14:textId="411F8DB3">
      <w:pPr>
        <w:pStyle w:val="ListParagraph"/>
        <w:ind w:left="720"/>
        <w:jc w:val="both"/>
        <w:rPr>
          <w:rFonts w:ascii="Century Gothic" w:hAnsi="Century Gothic" w:eastAsia="Century Gothic" w:cs="Century Gothic"/>
          <w:b w:val="0"/>
          <w:bCs w:val="0"/>
          <w:i w:val="0"/>
          <w:iCs w:val="0"/>
          <w:caps w:val="0"/>
          <w:smallCaps w:val="0"/>
          <w:noProof w:val="0"/>
          <w:color w:val="auto"/>
          <w:sz w:val="24"/>
          <w:szCs w:val="24"/>
          <w:lang w:val="es-MX"/>
        </w:rPr>
      </w:pPr>
    </w:p>
    <w:p xmlns:wp14="http://schemas.microsoft.com/office/word/2010/wordml" w:rsidP="094471BF" wp14:paraId="45E76460" wp14:textId="13734C43">
      <w:pPr>
        <w:pStyle w:val="ListParagraph"/>
        <w:numPr>
          <w:ilvl w:val="0"/>
          <w:numId w:val="1"/>
        </w:numPr>
        <w:ind/>
        <w:jc w:val="both"/>
        <w:rPr>
          <w:rFonts w:ascii="Century Gothic" w:hAnsi="Century Gothic" w:eastAsia="Century Gothic" w:cs="Century Gothic"/>
          <w:b w:val="0"/>
          <w:bCs w:val="0"/>
          <w:i w:val="0"/>
          <w:iCs w:val="0"/>
          <w:caps w:val="0"/>
          <w:smallCaps w:val="0"/>
          <w:noProof w:val="0"/>
          <w:color w:val="auto"/>
          <w:sz w:val="24"/>
          <w:szCs w:val="24"/>
          <w:lang w:val="es-MX"/>
        </w:rPr>
      </w:pPr>
      <w:r w:rsidRPr="094471BF" w:rsidR="19CBB865">
        <w:rPr>
          <w:rFonts w:ascii="Century Gothic" w:hAnsi="Century Gothic" w:eastAsia="Century Gothic" w:cs="Century Gothic"/>
          <w:b w:val="1"/>
          <w:bCs w:val="1"/>
          <w:i w:val="0"/>
          <w:iCs w:val="0"/>
          <w:caps w:val="0"/>
          <w:smallCaps w:val="0"/>
          <w:noProof w:val="0"/>
          <w:sz w:val="22"/>
          <w:szCs w:val="22"/>
          <w:lang w:val="es-MX"/>
        </w:rPr>
        <w:t>Carolina del Norte</w:t>
      </w:r>
      <w:r w:rsidRPr="094471BF" w:rsidR="137C2A85">
        <w:rPr>
          <w:rFonts w:ascii="Century Gothic" w:hAnsi="Century Gothic" w:eastAsia="Century Gothic" w:cs="Century Gothic"/>
          <w:b w:val="1"/>
          <w:bCs w:val="1"/>
          <w:i w:val="0"/>
          <w:iCs w:val="0"/>
          <w:caps w:val="0"/>
          <w:smallCaps w:val="0"/>
          <w:noProof w:val="0"/>
          <w:sz w:val="22"/>
          <w:szCs w:val="22"/>
          <w:lang w:val="es-MX"/>
        </w:rPr>
        <w:t>:</w:t>
      </w:r>
      <w:r w:rsidRPr="094471BF" w:rsidR="137C2A85">
        <w:rPr>
          <w:rFonts w:ascii="Century Gothic" w:hAnsi="Century Gothic" w:eastAsia="Century Gothic" w:cs="Century Gothic"/>
          <w:b w:val="0"/>
          <w:bCs w:val="0"/>
          <w:i w:val="0"/>
          <w:iCs w:val="0"/>
          <w:caps w:val="0"/>
          <w:smallCaps w:val="0"/>
          <w:noProof w:val="0"/>
          <w:color w:val="auto"/>
          <w:sz w:val="22"/>
          <w:szCs w:val="22"/>
          <w:lang w:val="es-MX"/>
        </w:rPr>
        <w:t xml:space="preserve"> </w:t>
      </w:r>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xml:space="preserve">En </w:t>
      </w:r>
      <w:hyperlink r:id="Rdca4a5dd836546ab">
        <w:r w:rsidRPr="094471BF" w:rsidR="19CBB865">
          <w:rPr>
            <w:rStyle w:val="Hyperlink"/>
            <w:rFonts w:ascii="Century Gothic" w:hAnsi="Century Gothic" w:eastAsia="Century Gothic" w:cs="Century Gothic"/>
            <w:b w:val="0"/>
            <w:bCs w:val="0"/>
            <w:i w:val="0"/>
            <w:iCs w:val="0"/>
            <w:caps w:val="0"/>
            <w:smallCaps w:val="0"/>
            <w:noProof w:val="0"/>
            <w:sz w:val="22"/>
            <w:szCs w:val="22"/>
            <w:lang w:val="es-MX"/>
          </w:rPr>
          <w:t>Lexington</w:t>
        </w:r>
      </w:hyperlink>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xml:space="preserve">, el cerdo asado lentamente sobre brasas de leña y servido con una salsa fina de vinagre y pimienta es casi religión. </w:t>
      </w:r>
      <w:hyperlink r:id="R6cb2241eb4c24ef9">
        <w:r w:rsidRPr="094471BF" w:rsidR="19CBB865">
          <w:rPr>
            <w:rStyle w:val="Hyperlink"/>
            <w:rFonts w:ascii="Century Gothic" w:hAnsi="Century Gothic" w:eastAsia="Century Gothic" w:cs="Century Gothic"/>
            <w:b w:val="0"/>
            <w:bCs w:val="0"/>
            <w:i w:val="0"/>
            <w:iCs w:val="0"/>
            <w:caps w:val="0"/>
            <w:smallCaps w:val="0"/>
            <w:noProof w:val="0"/>
            <w:sz w:val="22"/>
            <w:szCs w:val="22"/>
            <w:lang w:val="es-MX"/>
          </w:rPr>
          <w:t>Charlotte</w:t>
        </w:r>
      </w:hyperlink>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xml:space="preserve"> y </w:t>
      </w:r>
      <w:hyperlink r:id="R32f04375abdd4ad7">
        <w:r w:rsidRPr="094471BF" w:rsidR="19CBB865">
          <w:rPr>
            <w:rStyle w:val="Hyperlink"/>
            <w:rFonts w:ascii="Century Gothic" w:hAnsi="Century Gothic" w:eastAsia="Century Gothic" w:cs="Century Gothic"/>
            <w:b w:val="0"/>
            <w:bCs w:val="0"/>
            <w:i w:val="0"/>
            <w:iCs w:val="0"/>
            <w:caps w:val="0"/>
            <w:smallCaps w:val="0"/>
            <w:noProof w:val="0"/>
            <w:sz w:val="22"/>
            <w:szCs w:val="22"/>
            <w:lang w:val="es-MX"/>
          </w:rPr>
          <w:t>Raleigh</w:t>
        </w:r>
      </w:hyperlink>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xml:space="preserve"> también destacan con propuestas contemporáneas que no olvidan sus raíces. </w:t>
      </w:r>
      <w:hyperlink r:id="Rb369b6b8e40d4d33">
        <w:r w:rsidRPr="094471BF" w:rsidR="19CBB865">
          <w:rPr>
            <w:rStyle w:val="Hyperlink"/>
            <w:rFonts w:ascii="Century Gothic" w:hAnsi="Century Gothic" w:eastAsia="Century Gothic" w:cs="Century Gothic"/>
            <w:b w:val="0"/>
            <w:bCs w:val="0"/>
            <w:i w:val="0"/>
            <w:iCs w:val="0"/>
            <w:caps w:val="0"/>
            <w:smallCaps w:val="0"/>
            <w:noProof w:val="0"/>
            <w:sz w:val="22"/>
            <w:szCs w:val="22"/>
            <w:lang w:val="es-MX"/>
          </w:rPr>
          <w:t>Asheville</w:t>
        </w:r>
      </w:hyperlink>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por su parte, se prepara para ser la joya culinaria del estado con la llegada de la Guía MICHELIN.</w:t>
      </w:r>
    </w:p>
    <w:p w:rsidR="094471BF" w:rsidP="094471BF" w:rsidRDefault="094471BF" w14:paraId="2F4E3C01" w14:textId="20A3F3F2">
      <w:pPr>
        <w:pStyle w:val="ListParagraph"/>
        <w:ind w:left="720"/>
        <w:jc w:val="both"/>
        <w:rPr>
          <w:rFonts w:ascii="Century Gothic" w:hAnsi="Century Gothic" w:eastAsia="Century Gothic" w:cs="Century Gothic"/>
          <w:b w:val="0"/>
          <w:bCs w:val="0"/>
          <w:i w:val="0"/>
          <w:iCs w:val="0"/>
          <w:caps w:val="0"/>
          <w:smallCaps w:val="0"/>
          <w:noProof w:val="0"/>
          <w:color w:val="auto"/>
          <w:sz w:val="24"/>
          <w:szCs w:val="24"/>
          <w:lang w:val="es-MX"/>
        </w:rPr>
      </w:pPr>
    </w:p>
    <w:p xmlns:wp14="http://schemas.microsoft.com/office/word/2010/wordml" w:rsidP="094471BF" wp14:paraId="7637A90F" wp14:textId="1B952C1A">
      <w:pPr>
        <w:pStyle w:val="ListParagraph"/>
        <w:numPr>
          <w:ilvl w:val="0"/>
          <w:numId w:val="1"/>
        </w:numPr>
        <w:ind/>
        <w:jc w:val="both"/>
        <w:rPr>
          <w:rFonts w:ascii="Century Gothic" w:hAnsi="Century Gothic" w:eastAsia="Century Gothic" w:cs="Century Gothic"/>
          <w:b w:val="0"/>
          <w:bCs w:val="0"/>
          <w:i w:val="0"/>
          <w:iCs w:val="0"/>
          <w:caps w:val="0"/>
          <w:smallCaps w:val="0"/>
          <w:noProof w:val="0"/>
          <w:color w:val="auto"/>
          <w:sz w:val="24"/>
          <w:szCs w:val="24"/>
          <w:lang w:val="es-MX"/>
        </w:rPr>
      </w:pPr>
      <w:r w:rsidRPr="094471BF" w:rsidR="19CBB865">
        <w:rPr>
          <w:rFonts w:ascii="Century Gothic" w:hAnsi="Century Gothic" w:eastAsia="Century Gothic" w:cs="Century Gothic"/>
          <w:b w:val="1"/>
          <w:bCs w:val="1"/>
          <w:i w:val="0"/>
          <w:iCs w:val="0"/>
          <w:caps w:val="0"/>
          <w:smallCaps w:val="0"/>
          <w:noProof w:val="0"/>
          <w:sz w:val="22"/>
          <w:szCs w:val="22"/>
          <w:lang w:val="es-MX"/>
        </w:rPr>
        <w:t>Carolina del Sur</w:t>
      </w:r>
      <w:r w:rsidRPr="094471BF" w:rsidR="7978999E">
        <w:rPr>
          <w:rFonts w:ascii="Century Gothic" w:hAnsi="Century Gothic" w:eastAsia="Century Gothic" w:cs="Century Gothic"/>
          <w:b w:val="1"/>
          <w:bCs w:val="1"/>
          <w:i w:val="0"/>
          <w:iCs w:val="0"/>
          <w:caps w:val="0"/>
          <w:smallCaps w:val="0"/>
          <w:noProof w:val="0"/>
          <w:sz w:val="22"/>
          <w:szCs w:val="22"/>
          <w:lang w:val="es-MX"/>
        </w:rPr>
        <w:t xml:space="preserve">: </w:t>
      </w:r>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xml:space="preserve">Los camarones con sémola de maíz </w:t>
      </w:r>
      <w:r w:rsidRPr="094471BF" w:rsidR="630005F1">
        <w:rPr>
          <w:rFonts w:ascii="Century Gothic" w:hAnsi="Century Gothic" w:eastAsia="Century Gothic" w:cs="Century Gothic"/>
          <w:b w:val="0"/>
          <w:bCs w:val="0"/>
          <w:i w:val="0"/>
          <w:iCs w:val="0"/>
          <w:caps w:val="0"/>
          <w:smallCaps w:val="0"/>
          <w:noProof w:val="0"/>
          <w:color w:val="auto"/>
          <w:sz w:val="22"/>
          <w:szCs w:val="22"/>
          <w:lang w:val="es-MX"/>
        </w:rPr>
        <w:t>-</w:t>
      </w:r>
      <w:r w:rsidRPr="094471BF" w:rsidR="19CBB865">
        <w:rPr>
          <w:rFonts w:ascii="Century Gothic" w:hAnsi="Century Gothic" w:eastAsia="Century Gothic" w:cs="Century Gothic"/>
          <w:b w:val="0"/>
          <w:bCs w:val="0"/>
          <w:i w:val="1"/>
          <w:iCs w:val="1"/>
          <w:caps w:val="0"/>
          <w:smallCaps w:val="0"/>
          <w:noProof w:val="0"/>
          <w:color w:val="auto"/>
          <w:sz w:val="22"/>
          <w:szCs w:val="22"/>
          <w:lang w:val="es-MX"/>
        </w:rPr>
        <w:t>shrimp</w:t>
      </w:r>
      <w:r w:rsidRPr="094471BF" w:rsidR="19CBB865">
        <w:rPr>
          <w:rFonts w:ascii="Century Gothic" w:hAnsi="Century Gothic" w:eastAsia="Century Gothic" w:cs="Century Gothic"/>
          <w:b w:val="0"/>
          <w:bCs w:val="0"/>
          <w:i w:val="1"/>
          <w:iCs w:val="1"/>
          <w:caps w:val="0"/>
          <w:smallCaps w:val="0"/>
          <w:noProof w:val="0"/>
          <w:color w:val="auto"/>
          <w:sz w:val="22"/>
          <w:szCs w:val="22"/>
          <w:lang w:val="es-MX"/>
        </w:rPr>
        <w:t xml:space="preserve"> &amp; </w:t>
      </w:r>
      <w:r w:rsidRPr="094471BF" w:rsidR="19CBB865">
        <w:rPr>
          <w:rFonts w:ascii="Century Gothic" w:hAnsi="Century Gothic" w:eastAsia="Century Gothic" w:cs="Century Gothic"/>
          <w:b w:val="0"/>
          <w:bCs w:val="0"/>
          <w:i w:val="1"/>
          <w:iCs w:val="1"/>
          <w:caps w:val="0"/>
          <w:smallCaps w:val="0"/>
          <w:noProof w:val="0"/>
          <w:color w:val="auto"/>
          <w:sz w:val="22"/>
          <w:szCs w:val="22"/>
          <w:lang w:val="es-MX"/>
        </w:rPr>
        <w:t>grits</w:t>
      </w:r>
      <w:r w:rsidRPr="094471BF" w:rsidR="5438DE17">
        <w:rPr>
          <w:rFonts w:ascii="Century Gothic" w:hAnsi="Century Gothic" w:eastAsia="Century Gothic" w:cs="Century Gothic"/>
          <w:b w:val="0"/>
          <w:bCs w:val="0"/>
          <w:i w:val="1"/>
          <w:iCs w:val="1"/>
          <w:caps w:val="0"/>
          <w:smallCaps w:val="0"/>
          <w:noProof w:val="0"/>
          <w:color w:val="auto"/>
          <w:sz w:val="22"/>
          <w:szCs w:val="22"/>
          <w:lang w:val="es-MX"/>
        </w:rPr>
        <w:t>-</w:t>
      </w:r>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xml:space="preserve"> son su plato insignia. Su versión más clásica combina camarones salteados en mantequilla con sémola cremosa y queso cheddar. </w:t>
      </w:r>
      <w:hyperlink r:id="Re2b0619cf79240af">
        <w:r w:rsidRPr="094471BF" w:rsidR="19CBB865">
          <w:rPr>
            <w:rStyle w:val="Hyperlink"/>
            <w:rFonts w:ascii="Century Gothic" w:hAnsi="Century Gothic" w:eastAsia="Century Gothic" w:cs="Century Gothic"/>
            <w:b w:val="0"/>
            <w:bCs w:val="0"/>
            <w:i w:val="0"/>
            <w:iCs w:val="0"/>
            <w:caps w:val="0"/>
            <w:smallCaps w:val="0"/>
            <w:noProof w:val="0"/>
            <w:sz w:val="22"/>
            <w:szCs w:val="22"/>
            <w:lang w:val="es-MX"/>
          </w:rPr>
          <w:t>Charleston</w:t>
        </w:r>
      </w:hyperlink>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con su elegancia histórica, ha emergido como un destino gourmet por derecho propio.</w:t>
      </w:r>
    </w:p>
    <w:p w:rsidR="094471BF" w:rsidP="094471BF" w:rsidRDefault="094471BF" w14:paraId="6ED80B79" w14:textId="347F2713">
      <w:pPr>
        <w:pStyle w:val="ListParagraph"/>
        <w:ind w:left="720"/>
        <w:jc w:val="both"/>
        <w:rPr>
          <w:rFonts w:ascii="Century Gothic" w:hAnsi="Century Gothic" w:eastAsia="Century Gothic" w:cs="Century Gothic"/>
          <w:b w:val="0"/>
          <w:bCs w:val="0"/>
          <w:i w:val="0"/>
          <w:iCs w:val="0"/>
          <w:caps w:val="0"/>
          <w:smallCaps w:val="0"/>
          <w:noProof w:val="0"/>
          <w:color w:val="auto"/>
          <w:sz w:val="24"/>
          <w:szCs w:val="24"/>
          <w:lang w:val="es-MX"/>
        </w:rPr>
      </w:pPr>
    </w:p>
    <w:p xmlns:wp14="http://schemas.microsoft.com/office/word/2010/wordml" w:rsidP="094471BF" wp14:paraId="1F708288" wp14:textId="6844EC45">
      <w:pPr>
        <w:pStyle w:val="ListParagraph"/>
        <w:numPr>
          <w:ilvl w:val="0"/>
          <w:numId w:val="1"/>
        </w:numPr>
        <w:ind/>
        <w:jc w:val="both"/>
        <w:rPr>
          <w:rFonts w:ascii="Century Gothic" w:hAnsi="Century Gothic" w:eastAsia="Century Gothic" w:cs="Century Gothic"/>
          <w:b w:val="0"/>
          <w:bCs w:val="0"/>
          <w:i w:val="0"/>
          <w:iCs w:val="0"/>
          <w:caps w:val="0"/>
          <w:smallCaps w:val="0"/>
          <w:noProof w:val="0"/>
          <w:color w:val="auto"/>
          <w:sz w:val="22"/>
          <w:szCs w:val="22"/>
          <w:lang w:val="es-MX"/>
        </w:rPr>
      </w:pPr>
      <w:r w:rsidRPr="094471BF" w:rsidR="19CBB865">
        <w:rPr>
          <w:rFonts w:ascii="Century Gothic" w:hAnsi="Century Gothic" w:eastAsia="Century Gothic" w:cs="Century Gothic"/>
          <w:b w:val="1"/>
          <w:bCs w:val="1"/>
          <w:i w:val="0"/>
          <w:iCs w:val="0"/>
          <w:caps w:val="0"/>
          <w:smallCaps w:val="0"/>
          <w:noProof w:val="0"/>
          <w:sz w:val="22"/>
          <w:szCs w:val="22"/>
          <w:lang w:val="es-MX"/>
        </w:rPr>
        <w:t>Alabama</w:t>
      </w:r>
      <w:r w:rsidRPr="094471BF" w:rsidR="4CE3DE3C">
        <w:rPr>
          <w:rFonts w:ascii="Century Gothic" w:hAnsi="Century Gothic" w:eastAsia="Century Gothic" w:cs="Century Gothic"/>
          <w:b w:val="1"/>
          <w:bCs w:val="1"/>
          <w:i w:val="0"/>
          <w:iCs w:val="0"/>
          <w:caps w:val="0"/>
          <w:smallCaps w:val="0"/>
          <w:noProof w:val="0"/>
          <w:sz w:val="22"/>
          <w:szCs w:val="22"/>
          <w:lang w:val="es-MX"/>
        </w:rPr>
        <w:t xml:space="preserve">: </w:t>
      </w:r>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xml:space="preserve">En </w:t>
      </w:r>
      <w:hyperlink r:id="R28515430b8a84d12">
        <w:r w:rsidRPr="094471BF" w:rsidR="19CBB865">
          <w:rPr>
            <w:rStyle w:val="Hyperlink"/>
            <w:rFonts w:ascii="Century Gothic" w:hAnsi="Century Gothic" w:eastAsia="Century Gothic" w:cs="Century Gothic"/>
            <w:b w:val="0"/>
            <w:bCs w:val="0"/>
            <w:i w:val="0"/>
            <w:iCs w:val="0"/>
            <w:caps w:val="0"/>
            <w:smallCaps w:val="0"/>
            <w:noProof w:val="0"/>
            <w:sz w:val="22"/>
            <w:szCs w:val="22"/>
            <w:lang w:val="es-MX"/>
          </w:rPr>
          <w:t>Birmingham</w:t>
        </w:r>
      </w:hyperlink>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la revolución culinaria se vive en restaurantes que abrazan el modelo de la granja a la mesa, con ingredientes regionales y técnicas que exaltan la cocina sureña. Platos como pollo frito con miel picante, ve</w:t>
      </w:r>
      <w:r w:rsidRPr="094471BF" w:rsidR="70D7003A">
        <w:rPr>
          <w:rFonts w:ascii="Century Gothic" w:hAnsi="Century Gothic" w:eastAsia="Century Gothic" w:cs="Century Gothic"/>
          <w:b w:val="0"/>
          <w:bCs w:val="0"/>
          <w:i w:val="0"/>
          <w:iCs w:val="0"/>
          <w:caps w:val="0"/>
          <w:smallCaps w:val="0"/>
          <w:noProof w:val="0"/>
          <w:color w:val="auto"/>
          <w:sz w:val="22"/>
          <w:szCs w:val="22"/>
          <w:lang w:val="es-MX"/>
        </w:rPr>
        <w:t>getales de temporada</w:t>
      </w:r>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xml:space="preserve"> y panes </w:t>
      </w:r>
      <w:r w:rsidRPr="094471BF" w:rsidR="6CAB8744">
        <w:rPr>
          <w:rFonts w:ascii="Century Gothic" w:hAnsi="Century Gothic" w:eastAsia="Century Gothic" w:cs="Century Gothic"/>
          <w:b w:val="0"/>
          <w:bCs w:val="0"/>
          <w:i w:val="0"/>
          <w:iCs w:val="0"/>
          <w:caps w:val="0"/>
          <w:smallCaps w:val="0"/>
          <w:noProof w:val="0"/>
          <w:color w:val="auto"/>
          <w:sz w:val="22"/>
          <w:szCs w:val="22"/>
          <w:lang w:val="es-MX"/>
        </w:rPr>
        <w:t>recién</w:t>
      </w:r>
      <w:r w:rsidRPr="094471BF" w:rsidR="6CAB8744">
        <w:rPr>
          <w:rFonts w:ascii="Century Gothic" w:hAnsi="Century Gothic" w:eastAsia="Century Gothic" w:cs="Century Gothic"/>
          <w:b w:val="0"/>
          <w:bCs w:val="0"/>
          <w:i w:val="0"/>
          <w:iCs w:val="0"/>
          <w:caps w:val="0"/>
          <w:smallCaps w:val="0"/>
          <w:noProof w:val="0"/>
          <w:color w:val="auto"/>
          <w:sz w:val="22"/>
          <w:szCs w:val="22"/>
          <w:lang w:val="es-MX"/>
        </w:rPr>
        <w:t xml:space="preserve"> horneados</w:t>
      </w:r>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xml:space="preserve"> resaltan en menús cálidos y auténticos.</w:t>
      </w:r>
    </w:p>
    <w:p w:rsidR="094471BF" w:rsidP="094471BF" w:rsidRDefault="094471BF" w14:paraId="0EDD6AAE" w14:textId="21600537">
      <w:pPr>
        <w:pStyle w:val="ListParagraph"/>
        <w:ind w:left="720"/>
        <w:jc w:val="both"/>
        <w:rPr>
          <w:rFonts w:ascii="Century Gothic" w:hAnsi="Century Gothic" w:eastAsia="Century Gothic" w:cs="Century Gothic"/>
          <w:b w:val="0"/>
          <w:bCs w:val="0"/>
          <w:i w:val="0"/>
          <w:iCs w:val="0"/>
          <w:caps w:val="0"/>
          <w:smallCaps w:val="0"/>
          <w:noProof w:val="0"/>
          <w:color w:val="auto"/>
          <w:sz w:val="22"/>
          <w:szCs w:val="22"/>
          <w:lang w:val="es-MX"/>
        </w:rPr>
      </w:pPr>
    </w:p>
    <w:p xmlns:wp14="http://schemas.microsoft.com/office/word/2010/wordml" w:rsidP="094471BF" wp14:paraId="3E4A94F3" wp14:textId="7E2B72DC">
      <w:pPr>
        <w:pStyle w:val="ListParagraph"/>
        <w:numPr>
          <w:ilvl w:val="0"/>
          <w:numId w:val="1"/>
        </w:numPr>
        <w:ind/>
        <w:jc w:val="both"/>
        <w:rPr>
          <w:rFonts w:ascii="Century Gothic" w:hAnsi="Century Gothic" w:eastAsia="Century Gothic" w:cs="Century Gothic"/>
          <w:b w:val="0"/>
          <w:bCs w:val="0"/>
          <w:i w:val="0"/>
          <w:iCs w:val="0"/>
          <w:caps w:val="0"/>
          <w:smallCaps w:val="0"/>
          <w:noProof w:val="0"/>
          <w:color w:val="auto"/>
          <w:sz w:val="24"/>
          <w:szCs w:val="24"/>
          <w:lang w:val="es-MX"/>
        </w:rPr>
      </w:pPr>
      <w:r w:rsidRPr="094471BF" w:rsidR="19CBB865">
        <w:rPr>
          <w:rFonts w:ascii="Century Gothic" w:hAnsi="Century Gothic" w:eastAsia="Century Gothic" w:cs="Century Gothic"/>
          <w:b w:val="1"/>
          <w:bCs w:val="1"/>
          <w:i w:val="0"/>
          <w:iCs w:val="0"/>
          <w:caps w:val="0"/>
          <w:smallCaps w:val="0"/>
          <w:noProof w:val="0"/>
          <w:color w:val="auto"/>
          <w:sz w:val="22"/>
          <w:szCs w:val="22"/>
          <w:lang w:val="es-MX"/>
        </w:rPr>
        <w:t>Litoral del Sur (Golfo, Atlántico, Bahía de Chesapeake)</w:t>
      </w:r>
      <w:r w:rsidRPr="094471BF" w:rsidR="7A6B1473">
        <w:rPr>
          <w:rFonts w:ascii="Century Gothic" w:hAnsi="Century Gothic" w:eastAsia="Century Gothic" w:cs="Century Gothic"/>
          <w:b w:val="1"/>
          <w:bCs w:val="1"/>
          <w:i w:val="0"/>
          <w:iCs w:val="0"/>
          <w:caps w:val="0"/>
          <w:smallCaps w:val="0"/>
          <w:noProof w:val="0"/>
          <w:color w:val="auto"/>
          <w:sz w:val="22"/>
          <w:szCs w:val="22"/>
          <w:lang w:val="es-MX"/>
        </w:rPr>
        <w:t xml:space="preserve">: </w:t>
      </w:r>
      <w:r w:rsidRPr="094471BF" w:rsidR="19CBB865">
        <w:rPr>
          <w:rFonts w:ascii="Century Gothic" w:hAnsi="Century Gothic" w:eastAsia="Century Gothic" w:cs="Century Gothic"/>
          <w:b w:val="0"/>
          <w:bCs w:val="0"/>
          <w:i w:val="0"/>
          <w:iCs w:val="0"/>
          <w:caps w:val="0"/>
          <w:smallCaps w:val="0"/>
          <w:noProof w:val="0"/>
          <w:color w:val="auto"/>
          <w:sz w:val="22"/>
          <w:szCs w:val="22"/>
          <w:lang w:val="es-MX"/>
        </w:rPr>
        <w:t>Los mariscos aquí son protagonistas</w:t>
      </w:r>
      <w:r w:rsidRPr="094471BF" w:rsidR="2B0439D4">
        <w:rPr>
          <w:rFonts w:ascii="Century Gothic" w:hAnsi="Century Gothic" w:eastAsia="Century Gothic" w:cs="Century Gothic"/>
          <w:b w:val="0"/>
          <w:bCs w:val="0"/>
          <w:i w:val="0"/>
          <w:iCs w:val="0"/>
          <w:caps w:val="0"/>
          <w:smallCaps w:val="0"/>
          <w:noProof w:val="0"/>
          <w:color w:val="auto"/>
          <w:sz w:val="22"/>
          <w:szCs w:val="22"/>
          <w:lang w:val="es-MX"/>
        </w:rPr>
        <w:t xml:space="preserve"> -</w:t>
      </w:r>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xml:space="preserve"> ostras de cultivo, cangrejo azul, camarones del Golfo y pescados fresquísimos se preparan con creatividad en restaurantes frente al mar. Desde </w:t>
      </w:r>
      <w:hyperlink r:id="R6311408e6b9e490e">
        <w:r w:rsidRPr="094471BF" w:rsidR="19CBB865">
          <w:rPr>
            <w:rStyle w:val="Hyperlink"/>
            <w:rFonts w:ascii="Century Gothic" w:hAnsi="Century Gothic" w:eastAsia="Century Gothic" w:cs="Century Gothic"/>
            <w:b w:val="0"/>
            <w:bCs w:val="0"/>
            <w:i w:val="0"/>
            <w:iCs w:val="0"/>
            <w:caps w:val="0"/>
            <w:smallCaps w:val="0"/>
            <w:noProof w:val="0"/>
            <w:sz w:val="22"/>
            <w:szCs w:val="22"/>
            <w:lang w:val="es-MX"/>
          </w:rPr>
          <w:t>Virginia</w:t>
        </w:r>
      </w:hyperlink>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xml:space="preserve"> hasta </w:t>
      </w:r>
      <w:hyperlink r:id="R6c4c5fdfa4624eb8">
        <w:r w:rsidRPr="094471BF" w:rsidR="19CBB865">
          <w:rPr>
            <w:rStyle w:val="Hyperlink"/>
            <w:rFonts w:ascii="Century Gothic" w:hAnsi="Century Gothic" w:eastAsia="Century Gothic" w:cs="Century Gothic"/>
            <w:b w:val="0"/>
            <w:bCs w:val="0"/>
            <w:i w:val="0"/>
            <w:iCs w:val="0"/>
            <w:caps w:val="0"/>
            <w:smallCaps w:val="0"/>
            <w:noProof w:val="0"/>
            <w:sz w:val="22"/>
            <w:szCs w:val="22"/>
            <w:lang w:val="es-MX"/>
          </w:rPr>
          <w:t>Texas</w:t>
        </w:r>
      </w:hyperlink>
      <w:r w:rsidRPr="094471BF" w:rsidR="19CBB865">
        <w:rPr>
          <w:rFonts w:ascii="Century Gothic" w:hAnsi="Century Gothic" w:eastAsia="Century Gothic" w:cs="Century Gothic"/>
          <w:b w:val="0"/>
          <w:bCs w:val="0"/>
          <w:i w:val="0"/>
          <w:iCs w:val="0"/>
          <w:caps w:val="0"/>
          <w:smallCaps w:val="0"/>
          <w:noProof w:val="0"/>
          <w:color w:val="auto"/>
          <w:sz w:val="22"/>
          <w:szCs w:val="22"/>
          <w:lang w:val="es-MX"/>
        </w:rPr>
        <w:t>, las cocinas costeras del sur ofrecen una fusión entre tradición marinera y modernidad culinaria.</w:t>
      </w:r>
    </w:p>
    <w:p w:rsidR="094471BF" w:rsidP="094471BF" w:rsidRDefault="094471BF" w14:paraId="42794A07" w14:textId="15BF486F">
      <w:pPr>
        <w:pStyle w:val="ListParagraph"/>
        <w:ind w:left="720"/>
        <w:jc w:val="both"/>
        <w:rPr>
          <w:rFonts w:ascii="Century Gothic" w:hAnsi="Century Gothic" w:eastAsia="Century Gothic" w:cs="Century Gothic"/>
          <w:b w:val="0"/>
          <w:bCs w:val="0"/>
          <w:i w:val="0"/>
          <w:iCs w:val="0"/>
          <w:caps w:val="0"/>
          <w:smallCaps w:val="0"/>
          <w:noProof w:val="0"/>
          <w:color w:val="auto"/>
          <w:sz w:val="24"/>
          <w:szCs w:val="24"/>
          <w:lang w:val="es-MX"/>
        </w:rPr>
      </w:pPr>
    </w:p>
    <w:p xmlns:wp14="http://schemas.microsoft.com/office/word/2010/wordml" w:rsidP="5F69C54D" wp14:paraId="18B8D289" wp14:textId="6C478C09">
      <w:pPr>
        <w:pStyle w:val="Normal"/>
        <w:jc w:val="both"/>
        <w:rPr>
          <w:rFonts w:ascii="Century Gothic" w:hAnsi="Century Gothic" w:eastAsia="Century Gothic" w:cs="Century Gothic"/>
          <w:b w:val="0"/>
          <w:bCs w:val="0"/>
          <w:i w:val="0"/>
          <w:iCs w:val="0"/>
          <w:caps w:val="0"/>
          <w:smallCaps w:val="0"/>
          <w:noProof w:val="0"/>
          <w:color w:val="auto"/>
          <w:sz w:val="22"/>
          <w:szCs w:val="22"/>
          <w:lang w:val="es-MX"/>
        </w:rPr>
      </w:pPr>
      <w:r w:rsidRPr="094471BF" w:rsidR="19CBB865">
        <w:rPr>
          <w:rFonts w:ascii="Century Gothic" w:hAnsi="Century Gothic" w:eastAsia="Century Gothic" w:cs="Century Gothic"/>
          <w:b w:val="0"/>
          <w:bCs w:val="0"/>
          <w:i w:val="0"/>
          <w:iCs w:val="0"/>
          <w:caps w:val="0"/>
          <w:smallCaps w:val="0"/>
          <w:noProof w:val="0"/>
          <w:color w:val="auto"/>
          <w:sz w:val="22"/>
          <w:szCs w:val="22"/>
          <w:lang w:val="es-MX"/>
        </w:rPr>
        <w:t>El sur de Estados Unidos se revela no solo como un destino gastronómico de primer nivel, sino como una región donde los sabores cuentan historias: de resistencia, de herencia, de creatividad sin pretensiones. La llegada de la Guía MICHELIN a este territorio refuerza su posicionamiento en el mapa global de la alta cocina.</w:t>
      </w:r>
    </w:p>
    <w:p xmlns:wp14="http://schemas.microsoft.com/office/word/2010/wordml" w:rsidP="094471BF" wp14:paraId="6794366D" wp14:textId="7DD317F3">
      <w:pPr>
        <w:pStyle w:val="Normal"/>
        <w:jc w:val="center"/>
        <w:rPr>
          <w:rFonts w:ascii="Century Gothic" w:hAnsi="Century Gothic" w:eastAsia="Century Gothic" w:cs="Century Gothic"/>
          <w:b w:val="1"/>
          <w:bCs w:val="1"/>
          <w:i w:val="0"/>
          <w:iCs w:val="0"/>
          <w:caps w:val="0"/>
          <w:smallCaps w:val="0"/>
          <w:noProof w:val="0"/>
          <w:color w:val="auto"/>
          <w:sz w:val="22"/>
          <w:szCs w:val="22"/>
          <w:lang w:val="es-MX"/>
        </w:rPr>
      </w:pPr>
      <w:r w:rsidRPr="094471BF" w:rsidR="4F538CFA">
        <w:rPr>
          <w:rFonts w:ascii="Century Gothic" w:hAnsi="Century Gothic" w:eastAsia="Century Gothic" w:cs="Century Gothic"/>
          <w:b w:val="1"/>
          <w:bCs w:val="1"/>
          <w:i w:val="0"/>
          <w:iCs w:val="0"/>
          <w:caps w:val="0"/>
          <w:smallCaps w:val="0"/>
          <w:noProof w:val="0"/>
          <w:color w:val="auto"/>
          <w:sz w:val="22"/>
          <w:szCs w:val="22"/>
          <w:lang w:val="es-MX"/>
        </w:rPr>
        <w:t>###</w:t>
      </w:r>
    </w:p>
    <w:p xmlns:wp14="http://schemas.microsoft.com/office/word/2010/wordml" w:rsidP="5F69C54D" wp14:paraId="10210712" wp14:textId="31695B9F">
      <w:pPr>
        <w:spacing w:before="240" w:beforeAutospacing="off" w:after="240" w:afterAutospacing="off" w:line="240" w:lineRule="auto"/>
        <w:rPr>
          <w:rFonts w:ascii="Montserrat" w:hAnsi="Montserrat" w:eastAsia="Montserrat" w:cs="Montserrat"/>
          <w:b w:val="0"/>
          <w:bCs w:val="0"/>
          <w:i w:val="0"/>
          <w:iCs w:val="0"/>
          <w:caps w:val="0"/>
          <w:smallCaps w:val="0"/>
          <w:noProof w:val="0"/>
          <w:color w:val="000000" w:themeColor="text1" w:themeTint="FF" w:themeShade="FF"/>
          <w:sz w:val="18"/>
          <w:szCs w:val="18"/>
          <w:lang w:val="es-MX"/>
        </w:rPr>
      </w:pPr>
    </w:p>
    <w:p xmlns:wp14="http://schemas.microsoft.com/office/word/2010/wordml" w:rsidP="5F69C54D" wp14:paraId="03315123" wp14:textId="30F0B6E6">
      <w:pPr>
        <w:spacing w:before="0" w:beforeAutospacing="off" w:after="0" w:afterAutospacing="off"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MX"/>
        </w:rPr>
      </w:pPr>
      <w:r w:rsidRPr="5F69C54D" w:rsidR="4F538CFA">
        <w:rPr>
          <w:rFonts w:ascii="Montserrat" w:hAnsi="Montserrat" w:eastAsia="Montserrat" w:cs="Montserrat"/>
          <w:b w:val="1"/>
          <w:bCs w:val="1"/>
          <w:i w:val="0"/>
          <w:iCs w:val="0"/>
          <w:caps w:val="0"/>
          <w:smallCaps w:val="0"/>
          <w:strike w:val="0"/>
          <w:dstrike w:val="0"/>
          <w:noProof w:val="0"/>
          <w:color w:val="000000" w:themeColor="text1" w:themeTint="FF" w:themeShade="FF"/>
          <w:sz w:val="20"/>
          <w:szCs w:val="20"/>
          <w:u w:val="single"/>
          <w:lang w:val="es-MX"/>
        </w:rPr>
        <w:t>Acerca de Brand USA</w:t>
      </w:r>
    </w:p>
    <w:p xmlns:wp14="http://schemas.microsoft.com/office/word/2010/wordml" w:rsidP="5F69C54D" wp14:paraId="2AF524F3" wp14:textId="2AF63311">
      <w:pPr>
        <w:spacing w:before="0" w:beforeAutospacing="off" w:after="0" w:afterAutospacing="off" w:line="240" w:lineRule="auto"/>
        <w:rPr>
          <w:rFonts w:ascii="Montserrat" w:hAnsi="Montserrat" w:eastAsia="Montserrat" w:cs="Montserrat"/>
          <w:b w:val="1"/>
          <w:bCs w:val="1"/>
          <w:i w:val="0"/>
          <w:iCs w:val="0"/>
          <w:caps w:val="0"/>
          <w:smallCaps w:val="0"/>
          <w:strike w:val="0"/>
          <w:dstrike w:val="0"/>
          <w:noProof w:val="0"/>
          <w:color w:val="000000" w:themeColor="text1" w:themeTint="FF" w:themeShade="FF"/>
          <w:sz w:val="20"/>
          <w:szCs w:val="20"/>
          <w:u w:val="single"/>
          <w:lang w:val="es-MX"/>
        </w:rPr>
      </w:pPr>
    </w:p>
    <w:p xmlns:wp14="http://schemas.microsoft.com/office/word/2010/wordml" w:rsidP="5F69C54D" wp14:paraId="31944F6B" wp14:textId="531DB941">
      <w:pPr>
        <w:spacing w:before="0" w:beforeAutospacing="off" w:after="0" w:afterAutospacing="off" w:line="240" w:lineRule="auto"/>
        <w:jc w:val="both"/>
        <w:rPr>
          <w:rFonts w:ascii="Montserrat" w:hAnsi="Montserrat" w:eastAsia="Montserrat" w:cs="Montserrat"/>
          <w:b w:val="0"/>
          <w:bCs w:val="0"/>
          <w:i w:val="0"/>
          <w:iCs w:val="0"/>
          <w:caps w:val="0"/>
          <w:smallCaps w:val="0"/>
          <w:noProof w:val="0"/>
          <w:color w:val="000000" w:themeColor="text1" w:themeTint="FF" w:themeShade="FF"/>
          <w:sz w:val="20"/>
          <w:szCs w:val="20"/>
          <w:lang w:val="es-MX"/>
        </w:rPr>
      </w:pPr>
      <w:r w:rsidRPr="5F69C54D" w:rsidR="4F538CFA">
        <w:rPr>
          <w:rFonts w:ascii="Montserrat" w:hAnsi="Montserrat" w:eastAsia="Montserrat" w:cs="Montserrat"/>
          <w:b w:val="0"/>
          <w:bCs w:val="0"/>
          <w:i w:val="0"/>
          <w:iCs w:val="0"/>
          <w:caps w:val="0"/>
          <w:smallCaps w:val="0"/>
          <w:noProof w:val="0"/>
          <w:color w:val="000000" w:themeColor="text1" w:themeTint="FF" w:themeShade="FF"/>
          <w:sz w:val="20"/>
          <w:szCs w:val="20"/>
          <w:lang w:val="es-MX"/>
        </w:rPr>
        <w:t xml:space="preserve">Brand USA, la organización de marketing de destinos para los Estados </w:t>
      </w:r>
      <w:r w:rsidRPr="5F69C54D" w:rsidR="4F538CFA">
        <w:rPr>
          <w:rFonts w:ascii="Montserrat" w:hAnsi="Montserrat" w:eastAsia="Montserrat" w:cs="Montserrat"/>
          <w:b w:val="0"/>
          <w:bCs w:val="0"/>
          <w:i w:val="0"/>
          <w:iCs w:val="0"/>
          <w:caps w:val="0"/>
          <w:smallCaps w:val="0"/>
          <w:noProof w:val="0"/>
          <w:color w:val="000000" w:themeColor="text1" w:themeTint="FF" w:themeShade="FF"/>
          <w:sz w:val="20"/>
          <w:szCs w:val="20"/>
          <w:lang w:val="es-MX"/>
        </w:rPr>
        <w:t>Unidos,</w:t>
      </w:r>
      <w:r w:rsidRPr="5F69C54D" w:rsidR="4F538CFA">
        <w:rPr>
          <w:rFonts w:ascii="Montserrat" w:hAnsi="Montserrat" w:eastAsia="Montserrat" w:cs="Montserrat"/>
          <w:b w:val="0"/>
          <w:bCs w:val="0"/>
          <w:i w:val="0"/>
          <w:iCs w:val="0"/>
          <w:caps w:val="0"/>
          <w:smallCaps w:val="0"/>
          <w:noProof w:val="0"/>
          <w:color w:val="000000" w:themeColor="text1" w:themeTint="FF" w:themeShade="FF"/>
          <w:sz w:val="20"/>
          <w:szCs w:val="20"/>
          <w:lang w:val="es-MX"/>
        </w:rPr>
        <w:t xml:space="preserve"> fue establecida por la Ley de Promoción del Turismo como la primera asociación público-privada del país para promocionar a Estados Unidos como un destino turístico de primer nivel y comunicar las políticas y procedimientos de viaje de EE. UU. a los viajeros de todo el mundo. La misión de la organización es aumentar las visitas internacionales a los Estados Unidos para impulsar la economía estadounidense y mejorar la imagen del país a nivel mundial. Formada como la Corporación para la Promoción del Turismo en 2010, esta entidad público-privada comenzó a operar en mayo de 2011 y opera bajo el nombre de Brand USA. Según estudios de Oxford </w:t>
      </w:r>
      <w:r w:rsidRPr="5F69C54D" w:rsidR="4F538CFA">
        <w:rPr>
          <w:rFonts w:ascii="Montserrat" w:hAnsi="Montserrat" w:eastAsia="Montserrat" w:cs="Montserrat"/>
          <w:b w:val="0"/>
          <w:bCs w:val="0"/>
          <w:i w:val="0"/>
          <w:iCs w:val="0"/>
          <w:caps w:val="0"/>
          <w:smallCaps w:val="0"/>
          <w:noProof w:val="0"/>
          <w:color w:val="000000" w:themeColor="text1" w:themeTint="FF" w:themeShade="FF"/>
          <w:sz w:val="20"/>
          <w:szCs w:val="20"/>
          <w:lang w:val="es-MX"/>
        </w:rPr>
        <w:t>Economics</w:t>
      </w:r>
      <w:r w:rsidRPr="5F69C54D" w:rsidR="4F538CFA">
        <w:rPr>
          <w:rFonts w:ascii="Montserrat" w:hAnsi="Montserrat" w:eastAsia="Montserrat" w:cs="Montserrat"/>
          <w:b w:val="0"/>
          <w:bCs w:val="0"/>
          <w:i w:val="0"/>
          <w:iCs w:val="0"/>
          <w:caps w:val="0"/>
          <w:smallCaps w:val="0"/>
          <w:noProof w:val="0"/>
          <w:color w:val="000000" w:themeColor="text1" w:themeTint="FF" w:themeShade="FF"/>
          <w:sz w:val="20"/>
          <w:szCs w:val="20"/>
          <w:lang w:val="es-MX"/>
        </w:rPr>
        <w:t>, en los últimos 11 años, los esfuerzos de marketing de Brand USA han generado 8.7 millones de visitantes incrementales, cerca de $28,800 millones en gasto incremental, más de 36,800 empleos incrementales apoyados cada año, $8,300 millones en impuestos federales, estatales y locales, y cerca de $63,000 millones en impacto económico total.</w:t>
      </w:r>
    </w:p>
    <w:p xmlns:wp14="http://schemas.microsoft.com/office/word/2010/wordml" w:rsidP="5F69C54D" wp14:paraId="6B0B906C" wp14:textId="44ADBBF8">
      <w:pPr>
        <w:spacing w:before="0" w:beforeAutospacing="off" w:after="0" w:afterAutospacing="off" w:line="240" w:lineRule="auto"/>
        <w:jc w:val="both"/>
        <w:rPr>
          <w:rFonts w:ascii="Montserrat" w:hAnsi="Montserrat" w:eastAsia="Montserrat" w:cs="Montserrat"/>
          <w:b w:val="0"/>
          <w:bCs w:val="0"/>
          <w:i w:val="0"/>
          <w:iCs w:val="0"/>
          <w:caps w:val="0"/>
          <w:smallCaps w:val="0"/>
          <w:noProof w:val="0"/>
          <w:color w:val="000000" w:themeColor="text1" w:themeTint="FF" w:themeShade="FF"/>
          <w:sz w:val="20"/>
          <w:szCs w:val="20"/>
          <w:lang w:val="es-MX"/>
        </w:rPr>
      </w:pPr>
    </w:p>
    <w:p xmlns:wp14="http://schemas.microsoft.com/office/word/2010/wordml" w:rsidP="5F69C54D" wp14:paraId="608E72A4" wp14:textId="1CDBB1FE">
      <w:pPr>
        <w:spacing w:before="0" w:beforeAutospacing="off" w:after="0" w:afterAutospacing="off" w:line="240" w:lineRule="auto"/>
        <w:jc w:val="both"/>
        <w:rPr>
          <w:rFonts w:ascii="Montserrat" w:hAnsi="Montserrat" w:eastAsia="Montserrat" w:cs="Montserrat"/>
          <w:b w:val="0"/>
          <w:bCs w:val="0"/>
          <w:i w:val="0"/>
          <w:iCs w:val="0"/>
          <w:caps w:val="0"/>
          <w:smallCaps w:val="0"/>
          <w:noProof w:val="0"/>
          <w:color w:val="000000" w:themeColor="text1" w:themeTint="FF" w:themeShade="FF"/>
          <w:sz w:val="20"/>
          <w:szCs w:val="20"/>
          <w:lang w:val="es-MX"/>
        </w:rPr>
      </w:pPr>
      <w:r w:rsidRPr="5F69C54D" w:rsidR="4F538CFA">
        <w:rPr>
          <w:rFonts w:ascii="Montserrat" w:hAnsi="Montserrat" w:eastAsia="Montserrat" w:cs="Montserrat"/>
          <w:b w:val="0"/>
          <w:bCs w:val="0"/>
          <w:i w:val="0"/>
          <w:iCs w:val="0"/>
          <w:caps w:val="0"/>
          <w:smallCaps w:val="0"/>
          <w:noProof w:val="0"/>
          <w:color w:val="000000" w:themeColor="text1" w:themeTint="FF" w:themeShade="FF"/>
          <w:sz w:val="20"/>
          <w:szCs w:val="20"/>
          <w:lang w:val="es-MX"/>
        </w:rPr>
        <w:t xml:space="preserve">Para información sobre la industria o socios de Brand USA, visita </w:t>
      </w:r>
      <w:hyperlink r:id="R06f420fa6d374126">
        <w:r w:rsidRPr="5F69C54D" w:rsidR="4F538CFA">
          <w:rPr>
            <w:rStyle w:val="Hyperlink"/>
            <w:rFonts w:ascii="Montserrat" w:hAnsi="Montserrat" w:eastAsia="Montserrat" w:cs="Montserrat"/>
            <w:b w:val="0"/>
            <w:bCs w:val="0"/>
            <w:i w:val="0"/>
            <w:iCs w:val="0"/>
            <w:caps w:val="0"/>
            <w:smallCaps w:val="0"/>
            <w:strike w:val="0"/>
            <w:dstrike w:val="0"/>
            <w:noProof w:val="0"/>
            <w:sz w:val="20"/>
            <w:szCs w:val="20"/>
            <w:lang w:val="es-MX"/>
          </w:rPr>
          <w:t>TheBrandUSA.com</w:t>
        </w:r>
      </w:hyperlink>
      <w:r w:rsidRPr="5F69C54D" w:rsidR="4F538CFA">
        <w:rPr>
          <w:rFonts w:ascii="Montserrat" w:hAnsi="Montserrat" w:eastAsia="Montserrat" w:cs="Montserrat"/>
          <w:b w:val="0"/>
          <w:bCs w:val="0"/>
          <w:i w:val="0"/>
          <w:iCs w:val="0"/>
          <w:caps w:val="0"/>
          <w:smallCaps w:val="0"/>
          <w:noProof w:val="0"/>
          <w:color w:val="000000" w:themeColor="text1" w:themeTint="FF" w:themeShade="FF"/>
          <w:sz w:val="20"/>
          <w:szCs w:val="20"/>
          <w:lang w:val="es-MX"/>
        </w:rPr>
        <w:t xml:space="preserve"> o síguenos en </w:t>
      </w:r>
      <w:hyperlink r:id="R423c763f34754a03">
        <w:r w:rsidRPr="5F69C54D" w:rsidR="4F538CFA">
          <w:rPr>
            <w:rStyle w:val="Hyperlink"/>
            <w:rFonts w:ascii="Montserrat" w:hAnsi="Montserrat" w:eastAsia="Montserrat" w:cs="Montserrat"/>
            <w:b w:val="0"/>
            <w:bCs w:val="0"/>
            <w:i w:val="0"/>
            <w:iCs w:val="0"/>
            <w:caps w:val="0"/>
            <w:smallCaps w:val="0"/>
            <w:strike w:val="0"/>
            <w:dstrike w:val="0"/>
            <w:noProof w:val="0"/>
            <w:sz w:val="20"/>
            <w:szCs w:val="20"/>
            <w:lang w:val="es-MX"/>
          </w:rPr>
          <w:t>Facebook</w:t>
        </w:r>
      </w:hyperlink>
      <w:r w:rsidRPr="5F69C54D" w:rsidR="4F538CFA">
        <w:rPr>
          <w:rFonts w:ascii="Montserrat" w:hAnsi="Montserrat" w:eastAsia="Montserrat" w:cs="Montserrat"/>
          <w:b w:val="0"/>
          <w:bCs w:val="0"/>
          <w:i w:val="0"/>
          <w:iCs w:val="0"/>
          <w:caps w:val="0"/>
          <w:smallCaps w:val="0"/>
          <w:noProof w:val="0"/>
          <w:color w:val="000000" w:themeColor="text1" w:themeTint="FF" w:themeShade="FF"/>
          <w:sz w:val="20"/>
          <w:szCs w:val="20"/>
          <w:lang w:val="es-MX"/>
        </w:rPr>
        <w:t xml:space="preserve">, </w:t>
      </w:r>
      <w:hyperlink r:id="Re2879b8f03fe4f0f">
        <w:r w:rsidRPr="5F69C54D" w:rsidR="4F538CFA">
          <w:rPr>
            <w:rStyle w:val="Hyperlink"/>
            <w:rFonts w:ascii="Montserrat" w:hAnsi="Montserrat" w:eastAsia="Montserrat" w:cs="Montserrat"/>
            <w:b w:val="0"/>
            <w:bCs w:val="0"/>
            <w:i w:val="0"/>
            <w:iCs w:val="0"/>
            <w:caps w:val="0"/>
            <w:smallCaps w:val="0"/>
            <w:strike w:val="0"/>
            <w:dstrike w:val="0"/>
            <w:noProof w:val="0"/>
            <w:sz w:val="20"/>
            <w:szCs w:val="20"/>
            <w:lang w:val="es-MX"/>
          </w:rPr>
          <w:t>LinkedIn</w:t>
        </w:r>
      </w:hyperlink>
      <w:r w:rsidRPr="5F69C54D" w:rsidR="4F538CFA">
        <w:rPr>
          <w:rFonts w:ascii="Montserrat" w:hAnsi="Montserrat" w:eastAsia="Montserrat" w:cs="Montserrat"/>
          <w:b w:val="0"/>
          <w:bCs w:val="0"/>
          <w:i w:val="0"/>
          <w:iCs w:val="0"/>
          <w:caps w:val="0"/>
          <w:smallCaps w:val="0"/>
          <w:noProof w:val="0"/>
          <w:color w:val="000000" w:themeColor="text1" w:themeTint="FF" w:themeShade="FF"/>
          <w:sz w:val="20"/>
          <w:szCs w:val="20"/>
          <w:lang w:val="es-MX"/>
        </w:rPr>
        <w:t xml:space="preserve"> y </w:t>
      </w:r>
      <w:hyperlink r:id="R04c16e9310084352">
        <w:r w:rsidRPr="5F69C54D" w:rsidR="4F538CFA">
          <w:rPr>
            <w:rStyle w:val="Hyperlink"/>
            <w:rFonts w:ascii="Montserrat" w:hAnsi="Montserrat" w:eastAsia="Montserrat" w:cs="Montserrat"/>
            <w:b w:val="0"/>
            <w:bCs w:val="0"/>
            <w:i w:val="0"/>
            <w:iCs w:val="0"/>
            <w:caps w:val="0"/>
            <w:smallCaps w:val="0"/>
            <w:strike w:val="0"/>
            <w:dstrike w:val="0"/>
            <w:noProof w:val="0"/>
            <w:sz w:val="20"/>
            <w:szCs w:val="20"/>
            <w:lang w:val="es-MX"/>
          </w:rPr>
          <w:t>X/Twitter</w:t>
        </w:r>
      </w:hyperlink>
      <w:r w:rsidRPr="5F69C54D" w:rsidR="4F538CFA">
        <w:rPr>
          <w:rFonts w:ascii="Montserrat" w:hAnsi="Montserrat" w:eastAsia="Montserrat" w:cs="Montserrat"/>
          <w:b w:val="0"/>
          <w:bCs w:val="0"/>
          <w:i w:val="0"/>
          <w:iCs w:val="0"/>
          <w:caps w:val="0"/>
          <w:smallCaps w:val="0"/>
          <w:noProof w:val="0"/>
          <w:color w:val="000000" w:themeColor="text1" w:themeTint="FF" w:themeShade="FF"/>
          <w:sz w:val="20"/>
          <w:szCs w:val="20"/>
          <w:lang w:val="es-MX"/>
        </w:rPr>
        <w:t xml:space="preserve">. Para descubrir más sobre los Estados Unidos y la infinita diversidad de experiencias de viaje y cultura auténtica y rica de América, visita el sitio web para consumidores de Brand USA, </w:t>
      </w:r>
      <w:hyperlink r:id="Rb36179fe20a34dcb">
        <w:r w:rsidRPr="5F69C54D" w:rsidR="4F538CFA">
          <w:rPr>
            <w:rStyle w:val="Hyperlink"/>
            <w:rFonts w:ascii="Montserrat" w:hAnsi="Montserrat" w:eastAsia="Montserrat" w:cs="Montserrat"/>
            <w:b w:val="0"/>
            <w:bCs w:val="0"/>
            <w:i w:val="0"/>
            <w:iCs w:val="0"/>
            <w:caps w:val="0"/>
            <w:smallCaps w:val="0"/>
            <w:strike w:val="0"/>
            <w:dstrike w:val="0"/>
            <w:noProof w:val="0"/>
            <w:sz w:val="20"/>
            <w:szCs w:val="20"/>
            <w:lang w:val="es-MX"/>
          </w:rPr>
          <w:t>VisitTheUSA.com</w:t>
        </w:r>
      </w:hyperlink>
      <w:r w:rsidRPr="5F69C54D" w:rsidR="4F538CFA">
        <w:rPr>
          <w:rFonts w:ascii="Montserrat" w:hAnsi="Montserrat" w:eastAsia="Montserrat" w:cs="Montserrat"/>
          <w:b w:val="0"/>
          <w:bCs w:val="0"/>
          <w:i w:val="0"/>
          <w:iCs w:val="0"/>
          <w:caps w:val="0"/>
          <w:smallCaps w:val="0"/>
          <w:noProof w:val="0"/>
          <w:color w:val="000000" w:themeColor="text1" w:themeTint="FF" w:themeShade="FF"/>
          <w:sz w:val="20"/>
          <w:szCs w:val="20"/>
          <w:lang w:val="es-MX"/>
        </w:rPr>
        <w:t xml:space="preserve">; sigue a </w:t>
      </w:r>
      <w:r w:rsidRPr="5F69C54D" w:rsidR="4F538CFA">
        <w:rPr>
          <w:rFonts w:ascii="Montserrat" w:hAnsi="Montserrat" w:eastAsia="Montserrat" w:cs="Montserrat"/>
          <w:b w:val="0"/>
          <w:bCs w:val="0"/>
          <w:i w:val="0"/>
          <w:iCs w:val="0"/>
          <w:caps w:val="0"/>
          <w:smallCaps w:val="0"/>
          <w:noProof w:val="0"/>
          <w:color w:val="000000" w:themeColor="text1" w:themeTint="FF" w:themeShade="FF"/>
          <w:sz w:val="20"/>
          <w:szCs w:val="20"/>
          <w:lang w:val="es-MX"/>
        </w:rPr>
        <w:t>Visit</w:t>
      </w:r>
      <w:r w:rsidRPr="5F69C54D" w:rsidR="4F538CFA">
        <w:rPr>
          <w:rFonts w:ascii="Montserrat" w:hAnsi="Montserrat" w:eastAsia="Montserrat" w:cs="Montserrat"/>
          <w:b w:val="0"/>
          <w:bCs w:val="0"/>
          <w:i w:val="0"/>
          <w:iCs w:val="0"/>
          <w:caps w:val="0"/>
          <w:smallCaps w:val="0"/>
          <w:noProof w:val="0"/>
          <w:color w:val="000000" w:themeColor="text1" w:themeTint="FF" w:themeShade="FF"/>
          <w:sz w:val="20"/>
          <w:szCs w:val="20"/>
          <w:lang w:val="es-MX"/>
        </w:rPr>
        <w:t xml:space="preserve"> </w:t>
      </w:r>
      <w:r w:rsidRPr="5F69C54D" w:rsidR="4F538CFA">
        <w:rPr>
          <w:rFonts w:ascii="Montserrat" w:hAnsi="Montserrat" w:eastAsia="Montserrat" w:cs="Montserrat"/>
          <w:b w:val="0"/>
          <w:bCs w:val="0"/>
          <w:i w:val="0"/>
          <w:iCs w:val="0"/>
          <w:caps w:val="0"/>
          <w:smallCaps w:val="0"/>
          <w:noProof w:val="0"/>
          <w:color w:val="000000" w:themeColor="text1" w:themeTint="FF" w:themeShade="FF"/>
          <w:sz w:val="20"/>
          <w:szCs w:val="20"/>
          <w:lang w:val="es-MX"/>
        </w:rPr>
        <w:t>The</w:t>
      </w:r>
      <w:r w:rsidRPr="5F69C54D" w:rsidR="4F538CFA">
        <w:rPr>
          <w:rFonts w:ascii="Montserrat" w:hAnsi="Montserrat" w:eastAsia="Montserrat" w:cs="Montserrat"/>
          <w:b w:val="0"/>
          <w:bCs w:val="0"/>
          <w:i w:val="0"/>
          <w:iCs w:val="0"/>
          <w:caps w:val="0"/>
          <w:smallCaps w:val="0"/>
          <w:noProof w:val="0"/>
          <w:color w:val="000000" w:themeColor="text1" w:themeTint="FF" w:themeShade="FF"/>
          <w:sz w:val="20"/>
          <w:szCs w:val="20"/>
          <w:lang w:val="es-MX"/>
        </w:rPr>
        <w:t xml:space="preserve"> USA en </w:t>
      </w:r>
      <w:hyperlink r:id="R5ef5f23b119945ed">
        <w:r w:rsidRPr="5F69C54D" w:rsidR="4F538CFA">
          <w:rPr>
            <w:rStyle w:val="Hyperlink"/>
            <w:rFonts w:ascii="Montserrat" w:hAnsi="Montserrat" w:eastAsia="Montserrat" w:cs="Montserrat"/>
            <w:b w:val="0"/>
            <w:bCs w:val="0"/>
            <w:i w:val="0"/>
            <w:iCs w:val="0"/>
            <w:caps w:val="0"/>
            <w:smallCaps w:val="0"/>
            <w:strike w:val="0"/>
            <w:dstrike w:val="0"/>
            <w:noProof w:val="0"/>
            <w:sz w:val="20"/>
            <w:szCs w:val="20"/>
            <w:lang w:val="es-MX"/>
          </w:rPr>
          <w:t>Facebook</w:t>
        </w:r>
      </w:hyperlink>
      <w:r w:rsidRPr="5F69C54D" w:rsidR="4F538CFA">
        <w:rPr>
          <w:rFonts w:ascii="Montserrat" w:hAnsi="Montserrat" w:eastAsia="Montserrat" w:cs="Montserrat"/>
          <w:b w:val="0"/>
          <w:bCs w:val="0"/>
          <w:i w:val="0"/>
          <w:iCs w:val="0"/>
          <w:caps w:val="0"/>
          <w:smallCaps w:val="0"/>
          <w:noProof w:val="0"/>
          <w:color w:val="000000" w:themeColor="text1" w:themeTint="FF" w:themeShade="FF"/>
          <w:sz w:val="20"/>
          <w:szCs w:val="20"/>
          <w:lang w:val="es-MX"/>
        </w:rPr>
        <w:t xml:space="preserve">, </w:t>
      </w:r>
      <w:hyperlink r:id="R8f22c35174394ed4">
        <w:r w:rsidRPr="5F69C54D" w:rsidR="4F538CFA">
          <w:rPr>
            <w:rStyle w:val="Hyperlink"/>
            <w:rFonts w:ascii="Montserrat" w:hAnsi="Montserrat" w:eastAsia="Montserrat" w:cs="Montserrat"/>
            <w:b w:val="0"/>
            <w:bCs w:val="0"/>
            <w:i w:val="0"/>
            <w:iCs w:val="0"/>
            <w:caps w:val="0"/>
            <w:smallCaps w:val="0"/>
            <w:strike w:val="0"/>
            <w:dstrike w:val="0"/>
            <w:noProof w:val="0"/>
            <w:sz w:val="20"/>
            <w:szCs w:val="20"/>
            <w:lang w:val="es-MX"/>
          </w:rPr>
          <w:t>TikTok</w:t>
        </w:r>
      </w:hyperlink>
      <w:r w:rsidRPr="5F69C54D" w:rsidR="4F538CFA">
        <w:rPr>
          <w:rFonts w:ascii="Montserrat" w:hAnsi="Montserrat" w:eastAsia="Montserrat" w:cs="Montserrat"/>
          <w:b w:val="0"/>
          <w:bCs w:val="0"/>
          <w:i w:val="0"/>
          <w:iCs w:val="0"/>
          <w:caps w:val="0"/>
          <w:smallCaps w:val="0"/>
          <w:noProof w:val="0"/>
          <w:color w:val="000000" w:themeColor="text1" w:themeTint="FF" w:themeShade="FF"/>
          <w:sz w:val="20"/>
          <w:szCs w:val="20"/>
          <w:lang w:val="es-MX"/>
        </w:rPr>
        <w:t xml:space="preserve">, e </w:t>
      </w:r>
      <w:hyperlink r:id="Ra18c5f5577db4a74">
        <w:r w:rsidRPr="5F69C54D" w:rsidR="4F538CFA">
          <w:rPr>
            <w:rStyle w:val="Hyperlink"/>
            <w:rFonts w:ascii="Montserrat" w:hAnsi="Montserrat" w:eastAsia="Montserrat" w:cs="Montserrat"/>
            <w:b w:val="0"/>
            <w:bCs w:val="0"/>
            <w:i w:val="0"/>
            <w:iCs w:val="0"/>
            <w:caps w:val="0"/>
            <w:smallCaps w:val="0"/>
            <w:strike w:val="0"/>
            <w:dstrike w:val="0"/>
            <w:noProof w:val="0"/>
            <w:sz w:val="20"/>
            <w:szCs w:val="20"/>
            <w:lang w:val="es-MX"/>
          </w:rPr>
          <w:t>Instagram</w:t>
        </w:r>
      </w:hyperlink>
      <w:r w:rsidRPr="5F69C54D" w:rsidR="4F538CFA">
        <w:rPr>
          <w:rFonts w:ascii="Montserrat" w:hAnsi="Montserrat" w:eastAsia="Montserrat" w:cs="Montserrat"/>
          <w:b w:val="0"/>
          <w:bCs w:val="0"/>
          <w:i w:val="0"/>
          <w:iCs w:val="0"/>
          <w:caps w:val="0"/>
          <w:smallCaps w:val="0"/>
          <w:noProof w:val="0"/>
          <w:color w:val="000000" w:themeColor="text1" w:themeTint="FF" w:themeShade="FF"/>
          <w:sz w:val="20"/>
          <w:szCs w:val="20"/>
          <w:lang w:val="es-MX"/>
        </w:rPr>
        <w:t xml:space="preserve">; y disfruta de programas de viaje en </w:t>
      </w:r>
      <w:hyperlink r:id="R43f83691c3c24bc4">
        <w:r w:rsidRPr="5F69C54D" w:rsidR="4F538CFA">
          <w:rPr>
            <w:rStyle w:val="Hyperlink"/>
            <w:rFonts w:ascii="Montserrat" w:hAnsi="Montserrat" w:eastAsia="Montserrat" w:cs="Montserrat"/>
            <w:b w:val="0"/>
            <w:bCs w:val="0"/>
            <w:i w:val="0"/>
            <w:iCs w:val="0"/>
            <w:caps w:val="0"/>
            <w:smallCaps w:val="0"/>
            <w:strike w:val="0"/>
            <w:dstrike w:val="0"/>
            <w:noProof w:val="0"/>
            <w:sz w:val="20"/>
            <w:szCs w:val="20"/>
            <w:lang w:val="es-MX"/>
          </w:rPr>
          <w:t>GoUSATV</w:t>
        </w:r>
      </w:hyperlink>
      <w:r w:rsidRPr="5F69C54D" w:rsidR="4F538CFA">
        <w:rPr>
          <w:rFonts w:ascii="Montserrat" w:hAnsi="Montserrat" w:eastAsia="Montserrat" w:cs="Montserrat"/>
          <w:b w:val="0"/>
          <w:bCs w:val="0"/>
          <w:i w:val="0"/>
          <w:iCs w:val="0"/>
          <w:caps w:val="0"/>
          <w:smallCaps w:val="0"/>
          <w:noProof w:val="0"/>
          <w:color w:val="000000" w:themeColor="text1" w:themeTint="FF" w:themeShade="FF"/>
          <w:sz w:val="20"/>
          <w:szCs w:val="20"/>
          <w:lang w:val="es-MX"/>
        </w:rPr>
        <w:t>.</w:t>
      </w:r>
    </w:p>
    <w:p xmlns:wp14="http://schemas.microsoft.com/office/word/2010/wordml" w:rsidP="5F69C54D" wp14:paraId="58EB2EFB" wp14:textId="15B6318C">
      <w:pPr>
        <w:spacing w:before="0" w:beforeAutospacing="off" w:after="0" w:afterAutospacing="off"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MX"/>
        </w:rPr>
      </w:pPr>
    </w:p>
    <w:p xmlns:wp14="http://schemas.microsoft.com/office/word/2010/wordml" w:rsidP="5F69C54D" wp14:paraId="6A7E5963" wp14:textId="5575954E">
      <w:pPr>
        <w:spacing w:before="0" w:beforeAutospacing="off" w:after="0" w:afterAutospacing="off"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MX"/>
        </w:rPr>
      </w:pPr>
      <w:r w:rsidRPr="5F69C54D" w:rsidR="4F538CFA">
        <w:rPr>
          <w:rFonts w:ascii="Montserrat" w:hAnsi="Montserrat" w:eastAsia="Montserrat" w:cs="Montserrat"/>
          <w:b w:val="1"/>
          <w:bCs w:val="1"/>
          <w:i w:val="0"/>
          <w:iCs w:val="0"/>
          <w:caps w:val="0"/>
          <w:smallCaps w:val="0"/>
          <w:strike w:val="0"/>
          <w:dstrike w:val="0"/>
          <w:noProof w:val="0"/>
          <w:color w:val="000000" w:themeColor="text1" w:themeTint="FF" w:themeShade="FF"/>
          <w:sz w:val="20"/>
          <w:szCs w:val="20"/>
          <w:u w:val="none"/>
          <w:lang w:val="es-MX"/>
        </w:rPr>
        <w:t xml:space="preserve">Contacto para prensa: </w:t>
      </w:r>
    </w:p>
    <w:p xmlns:wp14="http://schemas.microsoft.com/office/word/2010/wordml" w:rsidP="5F69C54D" wp14:paraId="58572F30" wp14:textId="73F2E624">
      <w:pPr>
        <w:spacing w:before="0" w:beforeAutospacing="off" w:after="0" w:afterAutospacing="off"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MX"/>
        </w:rPr>
      </w:pPr>
      <w:r w:rsidRPr="5F69C54D" w:rsidR="4F538CFA">
        <w:rPr>
          <w:rFonts w:ascii="Montserrat" w:hAnsi="Montserrat" w:eastAsia="Montserrat" w:cs="Montserrat"/>
          <w:b w:val="1"/>
          <w:bCs w:val="1"/>
          <w:i w:val="0"/>
          <w:iCs w:val="0"/>
          <w:caps w:val="0"/>
          <w:smallCaps w:val="0"/>
          <w:strike w:val="0"/>
          <w:dstrike w:val="0"/>
          <w:noProof w:val="0"/>
          <w:color w:val="000000" w:themeColor="text1" w:themeTint="FF" w:themeShade="FF"/>
          <w:sz w:val="20"/>
          <w:szCs w:val="20"/>
          <w:u w:val="none"/>
          <w:lang w:val="es-MX"/>
        </w:rPr>
        <w:t xml:space="preserve">Carolina Trasviña </w:t>
      </w:r>
      <w:r w:rsidRPr="5F69C54D" w:rsidR="4F538CFA">
        <w:rPr>
          <w:rFonts w:ascii="Montserrat" w:hAnsi="Montserrat" w:eastAsia="Montserrat" w:cs="Montserrat"/>
          <w:b w:val="0"/>
          <w:bCs w:val="0"/>
          <w:i w:val="0"/>
          <w:iCs w:val="0"/>
          <w:caps w:val="0"/>
          <w:smallCaps w:val="0"/>
          <w:strike w:val="0"/>
          <w:dstrike w:val="0"/>
          <w:noProof w:val="0"/>
          <w:color w:val="000000" w:themeColor="text1" w:themeTint="FF" w:themeShade="FF"/>
          <w:sz w:val="20"/>
          <w:szCs w:val="20"/>
          <w:u w:val="none"/>
          <w:lang w:val="es-MX"/>
        </w:rPr>
        <w:t>| Public Relations Director</w:t>
      </w:r>
    </w:p>
    <w:p xmlns:wp14="http://schemas.microsoft.com/office/word/2010/wordml" w:rsidP="5F69C54D" wp14:paraId="6F2D0190" wp14:textId="7A16E797">
      <w:pPr>
        <w:spacing w:before="0" w:beforeAutospacing="off" w:after="0" w:afterAutospacing="off"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MX"/>
        </w:rPr>
      </w:pPr>
      <w:hyperlink r:id="R1676983e97b04039">
        <w:r w:rsidRPr="5F69C54D" w:rsidR="4F538CFA">
          <w:rPr>
            <w:rStyle w:val="Hyperlink"/>
            <w:rFonts w:ascii="Montserrat" w:hAnsi="Montserrat" w:eastAsia="Montserrat" w:cs="Montserrat"/>
            <w:b w:val="0"/>
            <w:bCs w:val="0"/>
            <w:i w:val="0"/>
            <w:iCs w:val="0"/>
            <w:caps w:val="0"/>
            <w:smallCaps w:val="0"/>
            <w:strike w:val="0"/>
            <w:dstrike w:val="0"/>
            <w:noProof w:val="0"/>
            <w:sz w:val="20"/>
            <w:szCs w:val="20"/>
            <w:lang w:val="es-MX"/>
          </w:rPr>
          <w:t>crasvina@thebrandusa.mx</w:t>
        </w:r>
      </w:hyperlink>
    </w:p>
    <w:p xmlns:wp14="http://schemas.microsoft.com/office/word/2010/wordml" w:rsidP="5F69C54D" wp14:paraId="6C90AC08" wp14:textId="29CDD4E8">
      <w:pPr>
        <w:spacing w:before="0" w:beforeAutospacing="off" w:after="0" w:afterAutospacing="off"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MX"/>
        </w:rPr>
      </w:pPr>
    </w:p>
    <w:p xmlns:wp14="http://schemas.microsoft.com/office/word/2010/wordml" w:rsidP="5F69C54D" wp14:paraId="44A20F19" wp14:textId="6BFBC5FF">
      <w:pPr>
        <w:spacing w:before="0" w:beforeAutospacing="off" w:after="0" w:afterAutospacing="off"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MX"/>
        </w:rPr>
      </w:pPr>
      <w:r w:rsidRPr="5F69C54D" w:rsidR="4F538CFA">
        <w:rPr>
          <w:rFonts w:ascii="Montserrat" w:hAnsi="Montserrat" w:eastAsia="Montserrat" w:cs="Montserrat"/>
          <w:b w:val="1"/>
          <w:bCs w:val="1"/>
          <w:i w:val="0"/>
          <w:iCs w:val="0"/>
          <w:caps w:val="0"/>
          <w:smallCaps w:val="0"/>
          <w:strike w:val="0"/>
          <w:dstrike w:val="0"/>
          <w:noProof w:val="0"/>
          <w:color w:val="000000" w:themeColor="text1" w:themeTint="FF" w:themeShade="FF"/>
          <w:sz w:val="20"/>
          <w:szCs w:val="20"/>
          <w:u w:val="none"/>
          <w:lang w:val="es-MX"/>
        </w:rPr>
        <w:t>Mariana Espíritu</w:t>
      </w:r>
      <w:r w:rsidRPr="5F69C54D" w:rsidR="4F538CFA">
        <w:rPr>
          <w:rFonts w:ascii="Montserrat" w:hAnsi="Montserrat" w:eastAsia="Montserrat" w:cs="Montserrat"/>
          <w:b w:val="0"/>
          <w:bCs w:val="0"/>
          <w:i w:val="0"/>
          <w:iCs w:val="0"/>
          <w:caps w:val="0"/>
          <w:smallCaps w:val="0"/>
          <w:strike w:val="0"/>
          <w:dstrike w:val="0"/>
          <w:noProof w:val="0"/>
          <w:color w:val="000000" w:themeColor="text1" w:themeTint="FF" w:themeShade="FF"/>
          <w:sz w:val="20"/>
          <w:szCs w:val="20"/>
          <w:u w:val="none"/>
          <w:lang w:val="es-MX"/>
        </w:rPr>
        <w:t xml:space="preserve"> | Public Relations Manager</w:t>
      </w:r>
    </w:p>
    <w:p xmlns:wp14="http://schemas.microsoft.com/office/word/2010/wordml" w:rsidP="5F69C54D" wp14:paraId="7A9BF028" wp14:textId="0BE91DE4">
      <w:pPr>
        <w:spacing w:before="0" w:beforeAutospacing="off" w:after="0" w:afterAutospacing="off"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MX"/>
        </w:rPr>
      </w:pPr>
      <w:hyperlink r:id="Rc204359636be49c9">
        <w:r w:rsidRPr="5F69C54D" w:rsidR="4F538CFA">
          <w:rPr>
            <w:rStyle w:val="Hyperlink"/>
            <w:rFonts w:ascii="Montserrat" w:hAnsi="Montserrat" w:eastAsia="Montserrat" w:cs="Montserrat"/>
            <w:b w:val="0"/>
            <w:bCs w:val="0"/>
            <w:i w:val="0"/>
            <w:iCs w:val="0"/>
            <w:caps w:val="0"/>
            <w:smallCaps w:val="0"/>
            <w:strike w:val="0"/>
            <w:dstrike w:val="0"/>
            <w:noProof w:val="0"/>
            <w:sz w:val="20"/>
            <w:szCs w:val="20"/>
            <w:lang w:val="es-MX"/>
          </w:rPr>
          <w:t>mespiritu@thebrandusa.mx</w:t>
        </w:r>
      </w:hyperlink>
    </w:p>
    <w:p xmlns:wp14="http://schemas.microsoft.com/office/word/2010/wordml" w:rsidP="5F69C54D" wp14:paraId="32154D93" wp14:textId="7CFD1399">
      <w:pPr>
        <w:pStyle w:val="Normal"/>
        <w:jc w:val="both"/>
        <w:rPr>
          <w:rFonts w:ascii="Century Gothic" w:hAnsi="Century Gothic" w:eastAsia="Century Gothic" w:cs="Century Gothic"/>
          <w:b w:val="0"/>
          <w:bCs w:val="0"/>
          <w:i w:val="0"/>
          <w:iCs w:val="0"/>
          <w:caps w:val="0"/>
          <w:smallCaps w:val="0"/>
          <w:noProof w:val="0"/>
          <w:color w:val="auto"/>
          <w:sz w:val="22"/>
          <w:szCs w:val="22"/>
          <w:lang w:val="es-MX"/>
        </w:rPr>
      </w:pPr>
    </w:p>
    <w:p xmlns:wp14="http://schemas.microsoft.com/office/word/2010/wordml" w:rsidP="5F69C54D" wp14:paraId="2DC08235" wp14:textId="026AED77">
      <w:pPr>
        <w:pStyle w:val="Normal"/>
        <w:jc w:val="both"/>
        <w:rPr>
          <w:rFonts w:ascii="Century Gothic" w:hAnsi="Century Gothic" w:eastAsia="Century Gothic" w:cs="Century Gothic"/>
          <w:b w:val="0"/>
          <w:bCs w:val="0"/>
          <w:i w:val="0"/>
          <w:iCs w:val="0"/>
          <w:caps w:val="0"/>
          <w:smallCaps w:val="0"/>
          <w:noProof w:val="0"/>
          <w:color w:val="auto"/>
          <w:sz w:val="22"/>
          <w:szCs w:val="22"/>
          <w:lang w:val="es-MX"/>
        </w:rPr>
      </w:pPr>
    </w:p>
    <w:sectPr>
      <w:pgSz w:w="11906" w:h="16838" w:orient="portrait"/>
      <w:pgMar w:top="1440" w:right="1440" w:bottom="1440" w:left="1440" w:header="720" w:footer="720" w:gutter="0"/>
      <w:cols w:space="720"/>
      <w:docGrid w:linePitch="360"/>
      <w:headerReference w:type="default" r:id="R196de47bf64b4f53"/>
      <w:footerReference w:type="default" r:id="R73475fae1bf84f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F69C54D" w:rsidTr="5F69C54D" w14:paraId="6139DA44">
      <w:trPr>
        <w:trHeight w:val="300"/>
      </w:trPr>
      <w:tc>
        <w:tcPr>
          <w:tcW w:w="3005" w:type="dxa"/>
          <w:tcMar/>
        </w:tcPr>
        <w:p w:rsidR="5F69C54D" w:rsidP="5F69C54D" w:rsidRDefault="5F69C54D" w14:paraId="5CB611B8" w14:textId="653D89B1">
          <w:pPr>
            <w:pStyle w:val="Header"/>
            <w:bidi w:val="0"/>
            <w:ind w:left="-115"/>
            <w:jc w:val="left"/>
          </w:pPr>
        </w:p>
      </w:tc>
      <w:tc>
        <w:tcPr>
          <w:tcW w:w="3005" w:type="dxa"/>
          <w:tcMar/>
        </w:tcPr>
        <w:p w:rsidR="5F69C54D" w:rsidP="5F69C54D" w:rsidRDefault="5F69C54D" w14:paraId="2B5FAFC0" w14:textId="78771F85">
          <w:pPr>
            <w:pStyle w:val="Header"/>
            <w:bidi w:val="0"/>
            <w:jc w:val="center"/>
          </w:pPr>
        </w:p>
      </w:tc>
      <w:tc>
        <w:tcPr>
          <w:tcW w:w="3005" w:type="dxa"/>
          <w:tcMar/>
        </w:tcPr>
        <w:p w:rsidR="5F69C54D" w:rsidP="5F69C54D" w:rsidRDefault="5F69C54D" w14:paraId="799E17DF" w14:textId="5C4FFF98">
          <w:pPr>
            <w:pStyle w:val="Header"/>
            <w:bidi w:val="0"/>
            <w:ind w:right="-115"/>
            <w:jc w:val="right"/>
          </w:pPr>
        </w:p>
      </w:tc>
    </w:tr>
  </w:tbl>
  <w:p w:rsidR="5F69C54D" w:rsidP="5F69C54D" w:rsidRDefault="5F69C54D" w14:paraId="68927663" w14:textId="30B467BB">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F69C54D" w:rsidTr="5F69C54D" w14:paraId="43480175">
      <w:trPr>
        <w:trHeight w:val="300"/>
      </w:trPr>
      <w:tc>
        <w:tcPr>
          <w:tcW w:w="3005" w:type="dxa"/>
          <w:tcMar/>
        </w:tcPr>
        <w:p w:rsidR="5F69C54D" w:rsidP="5F69C54D" w:rsidRDefault="5F69C54D" w14:paraId="18F7C092" w14:textId="64B2127E">
          <w:pPr>
            <w:pStyle w:val="Header"/>
            <w:bidi w:val="0"/>
            <w:ind w:left="-115"/>
            <w:jc w:val="left"/>
          </w:pPr>
        </w:p>
      </w:tc>
      <w:tc>
        <w:tcPr>
          <w:tcW w:w="3005" w:type="dxa"/>
          <w:tcMar/>
        </w:tcPr>
        <w:p w:rsidR="5F69C54D" w:rsidP="5F69C54D" w:rsidRDefault="5F69C54D" w14:paraId="69CC9F5E" w14:textId="396439CE">
          <w:pPr>
            <w:bidi w:val="0"/>
            <w:jc w:val="center"/>
          </w:pPr>
          <w:r w:rsidR="5F69C54D">
            <w:drawing>
              <wp:inline wp14:editId="1DF64D5B" wp14:anchorId="5F629CB6">
                <wp:extent cx="628650" cy="571500"/>
                <wp:effectExtent l="0" t="0" r="0" b="0"/>
                <wp:docPr id="1376677671" name="" title=""/>
                <wp:cNvGraphicFramePr>
                  <a:graphicFrameLocks noChangeAspect="1"/>
                </wp:cNvGraphicFramePr>
                <a:graphic>
                  <a:graphicData uri="http://schemas.openxmlformats.org/drawingml/2006/picture">
                    <pic:pic>
                      <pic:nvPicPr>
                        <pic:cNvPr id="0" name=""/>
                        <pic:cNvPicPr/>
                      </pic:nvPicPr>
                      <pic:blipFill>
                        <a:blip r:embed="R50fc9ec484a94341">
                          <a:extLst>
                            <a:ext xmlns:a="http://schemas.openxmlformats.org/drawingml/2006/main" uri="{28A0092B-C50C-407E-A947-70E740481C1C}">
                              <a14:useLocalDpi val="0"/>
                            </a:ext>
                          </a:extLst>
                        </a:blip>
                        <a:stretch>
                          <a:fillRect/>
                        </a:stretch>
                      </pic:blipFill>
                      <pic:spPr>
                        <a:xfrm>
                          <a:off x="0" y="0"/>
                          <a:ext cx="628650" cy="571500"/>
                        </a:xfrm>
                        <a:prstGeom prst="rect">
                          <a:avLst/>
                        </a:prstGeom>
                      </pic:spPr>
                    </pic:pic>
                  </a:graphicData>
                </a:graphic>
              </wp:inline>
            </w:drawing>
          </w:r>
        </w:p>
      </w:tc>
      <w:tc>
        <w:tcPr>
          <w:tcW w:w="3005" w:type="dxa"/>
          <w:tcMar/>
        </w:tcPr>
        <w:p w:rsidR="5F69C54D" w:rsidP="5F69C54D" w:rsidRDefault="5F69C54D" w14:paraId="67AD27B0" w14:textId="034E7F2F">
          <w:pPr>
            <w:pStyle w:val="Header"/>
            <w:bidi w:val="0"/>
            <w:ind w:right="-115"/>
            <w:jc w:val="right"/>
          </w:pPr>
        </w:p>
      </w:tc>
    </w:tr>
  </w:tbl>
  <w:p w:rsidR="5F69C54D" w:rsidP="5F69C54D" w:rsidRDefault="5F69C54D" w14:paraId="317038A9" w14:textId="250CA5E4">
    <w:pPr>
      <w:pStyle w:val="Header"/>
      <w:bidi w:val="0"/>
    </w:pPr>
  </w:p>
</w:hdr>
</file>

<file path=word/numbering.xml><?xml version="1.0" encoding="utf-8"?>
<w:numbering xmlns:w="http://schemas.openxmlformats.org/wordprocessingml/2006/main">
  <w:abstractNum xmlns:w="http://schemas.openxmlformats.org/wordprocessingml/2006/main" w:abstractNumId="3">
    <w:nsid w:val="1846ac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577ac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1dd79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lowerLetter"/>
      <w:lvlText w:val="%2."/>
      <w:lvlJc w:val="left"/>
      <w:pPr>
        <w:ind w:left="1440" w:hanging="360"/>
      </w:pPr>
      <w:rPr/>
    </w:lvl>
    <w:lvl xmlns:w="http://schemas.openxmlformats.org/wordprocessingml/2006/main" w:ilvl="2">
      <w:start w:val="1"/>
      <w:numFmt w:val="lowerRoman"/>
      <w:lvlText w:val="%3."/>
      <w:lvlJc w:val="right"/>
      <w:pPr>
        <w:ind w:left="2160" w:hanging="180"/>
      </w:pPr>
      <w:rPr/>
    </w:lvl>
    <w:lvl xmlns:w="http://schemas.openxmlformats.org/wordprocessingml/2006/main" w:ilvl="3">
      <w:start w:val="1"/>
      <w:numFmt w:val="decimal"/>
      <w:lvlText w:val="%4."/>
      <w:lvlJc w:val="left"/>
      <w:pPr>
        <w:ind w:left="2880" w:hanging="360"/>
      </w:pPr>
      <w:rPr/>
    </w:lvl>
    <w:lvl xmlns:w="http://schemas.openxmlformats.org/wordprocessingml/2006/main" w:ilvl="4">
      <w:start w:val="1"/>
      <w:numFmt w:val="lowerLetter"/>
      <w:lvlText w:val="%5."/>
      <w:lvlJc w:val="left"/>
      <w:pPr>
        <w:ind w:left="3600" w:hanging="360"/>
      </w:pPr>
      <w:rPr/>
    </w:lvl>
    <w:lvl xmlns:w="http://schemas.openxmlformats.org/wordprocessingml/2006/main" w:ilvl="5">
      <w:start w:val="1"/>
      <w:numFmt w:val="lowerRoman"/>
      <w:lvlText w:val="%6."/>
      <w:lvlJc w:val="right"/>
      <w:pPr>
        <w:ind w:left="4320" w:hanging="180"/>
      </w:pPr>
      <w:rPr/>
    </w:lvl>
    <w:lvl xmlns:w="http://schemas.openxmlformats.org/wordprocessingml/2006/main" w:ilvl="6">
      <w:start w:val="1"/>
      <w:numFmt w:val="decimal"/>
      <w:lvlText w:val="%7."/>
      <w:lvlJc w:val="left"/>
      <w:pPr>
        <w:ind w:left="5040" w:hanging="360"/>
      </w:pPr>
      <w:rPr/>
    </w:lvl>
    <w:lvl xmlns:w="http://schemas.openxmlformats.org/wordprocessingml/2006/main" w:ilvl="7">
      <w:start w:val="1"/>
      <w:numFmt w:val="lowerLetter"/>
      <w:lvlText w:val="%8."/>
      <w:lvlJc w:val="left"/>
      <w:pPr>
        <w:ind w:left="5760" w:hanging="360"/>
      </w:pPr>
      <w:rPr/>
    </w:lvl>
    <w:lvl xmlns:w="http://schemas.openxmlformats.org/wordprocessingml/2006/main" w:ilvl="8">
      <w:start w:val="1"/>
      <w:numFmt w:val="lowerRoman"/>
      <w:lvlText w:val="%9."/>
      <w:lvlJc w:val="right"/>
      <w:pPr>
        <w:ind w:left="6480" w:hanging="180"/>
      </w:pPr>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19F158"/>
    <w:rsid w:val="037E18AC"/>
    <w:rsid w:val="094471BF"/>
    <w:rsid w:val="0A9AF893"/>
    <w:rsid w:val="0CB44A40"/>
    <w:rsid w:val="0ECA24B9"/>
    <w:rsid w:val="0F38A826"/>
    <w:rsid w:val="10E6269D"/>
    <w:rsid w:val="137C2A85"/>
    <w:rsid w:val="17462CE3"/>
    <w:rsid w:val="19446B2A"/>
    <w:rsid w:val="19CBB865"/>
    <w:rsid w:val="1BEB3014"/>
    <w:rsid w:val="1FF23712"/>
    <w:rsid w:val="211ADA27"/>
    <w:rsid w:val="21DCB9A9"/>
    <w:rsid w:val="226183C9"/>
    <w:rsid w:val="22E9512A"/>
    <w:rsid w:val="23C56E16"/>
    <w:rsid w:val="26663805"/>
    <w:rsid w:val="2A70A577"/>
    <w:rsid w:val="2AB29A7F"/>
    <w:rsid w:val="2B0439D4"/>
    <w:rsid w:val="2D472043"/>
    <w:rsid w:val="2F27DE7F"/>
    <w:rsid w:val="2F42CD72"/>
    <w:rsid w:val="2F4E443D"/>
    <w:rsid w:val="33A24EA7"/>
    <w:rsid w:val="33CFE979"/>
    <w:rsid w:val="37316A27"/>
    <w:rsid w:val="3B0596DC"/>
    <w:rsid w:val="3DA1E229"/>
    <w:rsid w:val="40129682"/>
    <w:rsid w:val="4119F158"/>
    <w:rsid w:val="42D0C260"/>
    <w:rsid w:val="454CF644"/>
    <w:rsid w:val="4737CF6C"/>
    <w:rsid w:val="489EFC5E"/>
    <w:rsid w:val="4C1AD7DE"/>
    <w:rsid w:val="4C87B2A0"/>
    <w:rsid w:val="4CE3DE3C"/>
    <w:rsid w:val="4DEA4D86"/>
    <w:rsid w:val="4E075C88"/>
    <w:rsid w:val="4E2AC887"/>
    <w:rsid w:val="4F19B1F8"/>
    <w:rsid w:val="4F538CFA"/>
    <w:rsid w:val="504F4EF6"/>
    <w:rsid w:val="51D39F2F"/>
    <w:rsid w:val="52CB6C45"/>
    <w:rsid w:val="531AAF95"/>
    <w:rsid w:val="5438DE17"/>
    <w:rsid w:val="5863FB42"/>
    <w:rsid w:val="59380F90"/>
    <w:rsid w:val="5999CB1B"/>
    <w:rsid w:val="5B87D5D5"/>
    <w:rsid w:val="5C8F19CD"/>
    <w:rsid w:val="5CB4B281"/>
    <w:rsid w:val="5CBC47F2"/>
    <w:rsid w:val="5D55A9E6"/>
    <w:rsid w:val="5EFF2A36"/>
    <w:rsid w:val="5F69C54D"/>
    <w:rsid w:val="61CD4886"/>
    <w:rsid w:val="62C10E7E"/>
    <w:rsid w:val="630005F1"/>
    <w:rsid w:val="6615AC7D"/>
    <w:rsid w:val="666CA4FB"/>
    <w:rsid w:val="6750F69B"/>
    <w:rsid w:val="681970DE"/>
    <w:rsid w:val="690B5CBC"/>
    <w:rsid w:val="6C048B7C"/>
    <w:rsid w:val="6C6E6233"/>
    <w:rsid w:val="6CAB8744"/>
    <w:rsid w:val="6DC09413"/>
    <w:rsid w:val="6EB0271F"/>
    <w:rsid w:val="70D7003A"/>
    <w:rsid w:val="71A9B194"/>
    <w:rsid w:val="74EB427A"/>
    <w:rsid w:val="75C6CF27"/>
    <w:rsid w:val="78425B29"/>
    <w:rsid w:val="7978999E"/>
    <w:rsid w:val="7A54A693"/>
    <w:rsid w:val="7A61431B"/>
    <w:rsid w:val="7A6B1473"/>
    <w:rsid w:val="7A78D7BE"/>
    <w:rsid w:val="7A9D6E4B"/>
    <w:rsid w:val="7ACF761F"/>
    <w:rsid w:val="7AF71C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F158"/>
  <w15:chartTrackingRefBased/>
  <w15:docId w15:val="{A2FAC30F-C15A-4BE0-9287-A36798997F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2">
    <w:uiPriority w:val="9"/>
    <w:name w:val="heading 2"/>
    <w:basedOn w:val="Normal"/>
    <w:next w:val="Normal"/>
    <w:unhideWhenUsed/>
    <w:qFormat/>
    <w:rsid w:val="6C6E6233"/>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 w:type="paragraph" w:styleId="Header">
    <w:uiPriority w:val="99"/>
    <w:name w:val="header"/>
    <w:basedOn w:val="Normal"/>
    <w:unhideWhenUsed/>
    <w:rsid w:val="5F69C54D"/>
    <w:pPr>
      <w:tabs>
        <w:tab w:val="center" w:leader="none" w:pos="4680"/>
        <w:tab w:val="right" w:leader="none" w:pos="9360"/>
      </w:tabs>
      <w:spacing w:after="0" w:line="240" w:lineRule="auto"/>
    </w:pPr>
  </w:style>
  <w:style w:type="paragraph" w:styleId="Footer">
    <w:uiPriority w:val="99"/>
    <w:name w:val="footer"/>
    <w:basedOn w:val="Normal"/>
    <w:unhideWhenUsed/>
    <w:rsid w:val="5F69C54D"/>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5F69C54D"/>
    <w:rPr>
      <w:color w:val="467886"/>
      <w:u w:val="single"/>
    </w:rPr>
  </w:style>
  <w:style w:type="paragraph" w:styleId="ListParagraph">
    <w:uiPriority w:val="34"/>
    <w:name w:val="List Paragraph"/>
    <w:basedOn w:val="Normal"/>
    <w:qFormat/>
    <w:rsid w:val="5F69C54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thebrandusa.com/" TargetMode="External" Id="R06f420fa6d374126" /><Relationship Type="http://schemas.openxmlformats.org/officeDocument/2006/relationships/hyperlink" Target="https://www.facebook.com/TheBrandUSA" TargetMode="External" Id="R423c763f34754a03" /><Relationship Type="http://schemas.openxmlformats.org/officeDocument/2006/relationships/hyperlink" Target="https://www.linkedin.com/company/brandusa" TargetMode="External" Id="Re2879b8f03fe4f0f" /><Relationship Type="http://schemas.openxmlformats.org/officeDocument/2006/relationships/hyperlink" Target="https://www.twitter.com/brandusa" TargetMode="External" Id="R04c16e9310084352" /><Relationship Type="http://schemas.openxmlformats.org/officeDocument/2006/relationships/hyperlink" Target="https://www.visittheusa.com/" TargetMode="External" Id="Rb36179fe20a34dcb" /><Relationship Type="http://schemas.openxmlformats.org/officeDocument/2006/relationships/hyperlink" Target="https://www.facebook.com/VisitTheUSA" TargetMode="External" Id="R5ef5f23b119945ed" /><Relationship Type="http://schemas.openxmlformats.org/officeDocument/2006/relationships/hyperlink" Target="https://www.tiktok.com/@visittheusa" TargetMode="External" Id="R8f22c35174394ed4" /><Relationship Type="http://schemas.openxmlformats.org/officeDocument/2006/relationships/hyperlink" Target="https://www.instagram.com/visittheusa/" TargetMode="External" Id="Ra18c5f5577db4a74" /><Relationship Type="http://schemas.openxmlformats.org/officeDocument/2006/relationships/hyperlink" Target="https://www.visittheusa.com/gousa-tv" TargetMode="External" Id="R43f83691c3c24bc4" /><Relationship Type="http://schemas.openxmlformats.org/officeDocument/2006/relationships/hyperlink" Target="mailto:crasvina@thebrandusa.mx" TargetMode="External" Id="R1676983e97b04039" /><Relationship Type="http://schemas.openxmlformats.org/officeDocument/2006/relationships/hyperlink" Target="mailto:mespiritu@thebrandusa.mx" TargetMode="External" Id="Rc204359636be49c9" /><Relationship Type="http://schemas.openxmlformats.org/officeDocument/2006/relationships/header" Target="header.xml" Id="R196de47bf64b4f53" /><Relationship Type="http://schemas.openxmlformats.org/officeDocument/2006/relationships/footer" Target="footer.xml" Id="R73475fae1bf84f52" /><Relationship Type="http://schemas.openxmlformats.org/officeDocument/2006/relationships/numbering" Target="numbering.xml" Id="R81a3eb1f53584603" /><Relationship Type="http://schemas.openxmlformats.org/officeDocument/2006/relationships/hyperlink" Target="https://www.visittheusa.mx/destination/great-smoky-mountains-national-park" TargetMode="External" Id="R8f8bbdc8988c4c56" /><Relationship Type="http://schemas.openxmlformats.org/officeDocument/2006/relationships/hyperlink" Target="https://www.blueridgemountains.com/" TargetMode="External" Id="R149adb231f3e4ec8" /><Relationship Type="http://schemas.openxmlformats.org/officeDocument/2006/relationships/hyperlink" Target="https://www.visittheusa.mx/state/virginia-occidental" TargetMode="External" Id="R9a1f866482e24372" /><Relationship Type="http://schemas.openxmlformats.org/officeDocument/2006/relationships/hyperlink" Target="https://www.visittheusa.mx/state/georgia" TargetMode="External" Id="R72e89dd5284a4ea6" /><Relationship Type="http://schemas.openxmlformats.org/officeDocument/2006/relationships/hyperlink" Target="https://www.visittheusa.mx/state/louisiana" TargetMode="External" Id="R5ab4cb30170640d5" /><Relationship Type="http://schemas.openxmlformats.org/officeDocument/2006/relationships/hyperlink" Target="https://www.visittheusa.mx/experience/bourbon-trail-en-kentucky" TargetMode="External" Id="R33d574954a3446b9" /><Relationship Type="http://schemas.openxmlformats.org/officeDocument/2006/relationships/hyperlink" Target="https://www.visittheusa.mx/destination/louisville-kentucky" TargetMode="External" Id="Rebec46bf1acf450f" /><Relationship Type="http://schemas.openxmlformats.org/officeDocument/2006/relationships/hyperlink" Target="https://www.visittheusa.mx/destination/kansas-city" TargetMode="External" Id="Rdd9c63a676054412" /><Relationship Type="http://schemas.openxmlformats.org/officeDocument/2006/relationships/hyperlink" Target="https://www.visittheusa.mx/destination/lexington-0" TargetMode="External" Id="Rdca4a5dd836546ab" /><Relationship Type="http://schemas.openxmlformats.org/officeDocument/2006/relationships/hyperlink" Target="https://www.visittheusa.mx/destination/charlotte" TargetMode="External" Id="R6cb2241eb4c24ef9" /><Relationship Type="http://schemas.openxmlformats.org/officeDocument/2006/relationships/hyperlink" Target="https://www.visittheusa.mx/destination/raleigh" TargetMode="External" Id="R32f04375abdd4ad7" /><Relationship Type="http://schemas.openxmlformats.org/officeDocument/2006/relationships/hyperlink" Target="https://www.visittheusa.mx/destination/asheville" TargetMode="External" Id="Rb369b6b8e40d4d33" /><Relationship Type="http://schemas.openxmlformats.org/officeDocument/2006/relationships/hyperlink" Target="https://www.visittheusa.mx/destination/charleston" TargetMode="External" Id="Re2b0619cf79240af" /><Relationship Type="http://schemas.openxmlformats.org/officeDocument/2006/relationships/hyperlink" Target="https://www.visittheusa.mx/experience/birmingham-alabama-una-ciudad-impregnada-de-historia-y-llena-de-cultura" TargetMode="External" Id="R28515430b8a84d12" /><Relationship Type="http://schemas.openxmlformats.org/officeDocument/2006/relationships/hyperlink" Target="https://www.visittheusa.mx/state/virginia" TargetMode="External" Id="R6311408e6b9e490e" /><Relationship Type="http://schemas.openxmlformats.org/officeDocument/2006/relationships/hyperlink" Target="https://www.visittheusa.mx/state/texas" TargetMode="External" Id="R6c4c5fdfa4624eb8" /></Relationships>
</file>

<file path=word/_rels/header.xml.rels>&#65279;<?xml version="1.0" encoding="utf-8"?><Relationships xmlns="http://schemas.openxmlformats.org/package/2006/relationships"><Relationship Type="http://schemas.openxmlformats.org/officeDocument/2006/relationships/image" Target="/media/image.jpg" Id="R50fc9ec484a9434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387518-6D0C-4E26-8835-6CCF177C4584}"/>
</file>

<file path=customXml/itemProps2.xml><?xml version="1.0" encoding="utf-8"?>
<ds:datastoreItem xmlns:ds="http://schemas.openxmlformats.org/officeDocument/2006/customXml" ds:itemID="{94E9317D-6282-4DE0-BF35-3A72862C96BB}"/>
</file>

<file path=customXml/itemProps3.xml><?xml version="1.0" encoding="utf-8"?>
<ds:datastoreItem xmlns:ds="http://schemas.openxmlformats.org/officeDocument/2006/customXml" ds:itemID="{8EDCB48D-C7F0-4121-BC7C-02A4C2C0C0D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Mariana Espiritu Perez</dc:creator>
  <keywords/>
  <dc:description/>
  <lastModifiedBy>Carolina Trasvina</lastModifiedBy>
  <dcterms:created xsi:type="dcterms:W3CDTF">2025-04-08T19:40:34.0000000Z</dcterms:created>
  <dcterms:modified xsi:type="dcterms:W3CDTF">2025-04-14T18:49:28.1331890Z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